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4983" w14:textId="77777777" w:rsidR="009F39FD" w:rsidRDefault="009F39FD" w:rsidP="009F39FD">
      <w:pPr>
        <w:pStyle w:val="Piedepgina"/>
        <w:pBdr>
          <w:bottom w:val="single" w:sz="4" w:space="1" w:color="auto"/>
        </w:pBdr>
        <w:rPr>
          <w:rFonts w:ascii="Cambria" w:hAnsi="Cambria"/>
        </w:rPr>
      </w:pPr>
    </w:p>
    <w:p w14:paraId="0F03FDE2" w14:textId="77777777" w:rsidR="009F39FD" w:rsidRDefault="009F39FD" w:rsidP="009F39FD">
      <w:pPr>
        <w:pStyle w:val="Piedepgina"/>
        <w:pBdr>
          <w:bottom w:val="single" w:sz="4" w:space="1" w:color="auto"/>
        </w:pBdr>
        <w:rPr>
          <w:rFonts w:ascii="Cambria" w:hAnsi="Cambria"/>
        </w:rPr>
      </w:pPr>
    </w:p>
    <w:p w14:paraId="272F9208" w14:textId="77777777" w:rsidR="009F39FD" w:rsidRDefault="009F39FD" w:rsidP="009F39FD">
      <w:pPr>
        <w:pStyle w:val="Piedepgina"/>
        <w:pBdr>
          <w:bottom w:val="single" w:sz="4" w:space="1" w:color="auto"/>
        </w:pBdr>
        <w:rPr>
          <w:rFonts w:ascii="Cambria" w:hAnsi="Cambria"/>
        </w:rPr>
      </w:pPr>
    </w:p>
    <w:p w14:paraId="670208F5" w14:textId="77777777" w:rsidR="009F39FD" w:rsidRDefault="009F39FD" w:rsidP="009F39FD">
      <w:pPr>
        <w:pStyle w:val="Piedepgina"/>
        <w:pBdr>
          <w:bottom w:val="single" w:sz="4" w:space="1" w:color="auto"/>
        </w:pBdr>
        <w:rPr>
          <w:rFonts w:ascii="Cambria" w:hAnsi="Cambria"/>
        </w:rPr>
      </w:pPr>
    </w:p>
    <w:p w14:paraId="541E86DB" w14:textId="77777777" w:rsidR="009F39FD" w:rsidRDefault="009F39FD" w:rsidP="009F39FD">
      <w:pPr>
        <w:pStyle w:val="Piedepgina"/>
        <w:pBdr>
          <w:bottom w:val="single" w:sz="4" w:space="1" w:color="auto"/>
        </w:pBdr>
        <w:rPr>
          <w:rFonts w:ascii="Cambria" w:hAnsi="Cambria"/>
        </w:rPr>
      </w:pPr>
    </w:p>
    <w:p w14:paraId="32284FF5" w14:textId="77777777" w:rsidR="009F39FD" w:rsidRDefault="009F39FD" w:rsidP="009F39FD">
      <w:pPr>
        <w:pStyle w:val="Piedepgina"/>
        <w:pBdr>
          <w:bottom w:val="single" w:sz="4" w:space="1" w:color="auto"/>
        </w:pBdr>
        <w:rPr>
          <w:rFonts w:ascii="Cambria" w:hAnsi="Cambria"/>
        </w:rPr>
      </w:pPr>
    </w:p>
    <w:p w14:paraId="4F904005" w14:textId="77777777" w:rsidR="009F39FD" w:rsidRDefault="009F39FD" w:rsidP="009F39FD">
      <w:pPr>
        <w:pStyle w:val="Piedepgina"/>
        <w:pBdr>
          <w:bottom w:val="single" w:sz="4" w:space="1" w:color="auto"/>
        </w:pBdr>
        <w:rPr>
          <w:rFonts w:ascii="Cambria" w:hAnsi="Cambria"/>
        </w:rPr>
      </w:pPr>
    </w:p>
    <w:p w14:paraId="6BF4EDBC" w14:textId="77777777" w:rsidR="009F39FD" w:rsidRDefault="009F39FD" w:rsidP="009F39FD">
      <w:pPr>
        <w:pStyle w:val="Piedepgina"/>
        <w:pBdr>
          <w:bottom w:val="single" w:sz="4" w:space="1" w:color="auto"/>
        </w:pBdr>
        <w:rPr>
          <w:rFonts w:ascii="Cambria" w:hAnsi="Cambria"/>
        </w:rPr>
      </w:pPr>
    </w:p>
    <w:p w14:paraId="2E51310C" w14:textId="77777777" w:rsidR="009F39FD" w:rsidRDefault="009F39FD" w:rsidP="009F39FD">
      <w:pPr>
        <w:pStyle w:val="Piedepgina"/>
        <w:pBdr>
          <w:bottom w:val="single" w:sz="4" w:space="1" w:color="auto"/>
        </w:pBdr>
        <w:rPr>
          <w:rFonts w:ascii="Cambria" w:hAnsi="Cambria"/>
        </w:rPr>
      </w:pPr>
    </w:p>
    <w:p w14:paraId="7BD354A0" w14:textId="77777777" w:rsidR="009F39FD" w:rsidRPr="00DD6C60" w:rsidRDefault="009F39FD" w:rsidP="009F39FD">
      <w:pPr>
        <w:pStyle w:val="Piedepgina"/>
        <w:outlineLvl w:val="0"/>
        <w:rPr>
          <w:rFonts w:ascii="Cambria" w:hAnsi="Cambria"/>
          <w:b/>
          <w:sz w:val="44"/>
        </w:rPr>
      </w:pPr>
      <w:r>
        <w:rPr>
          <w:rFonts w:ascii="Cambria" w:hAnsi="Cambria"/>
          <w:b/>
          <w:sz w:val="44"/>
        </w:rPr>
        <w:t>F</w:t>
      </w:r>
      <w:r w:rsidRPr="00DD6C60">
        <w:rPr>
          <w:rFonts w:ascii="Cambria" w:hAnsi="Cambria"/>
          <w:b/>
          <w:sz w:val="44"/>
        </w:rPr>
        <w:t>EDERACIÓN ANDALUZA DE BADMINTON</w:t>
      </w:r>
    </w:p>
    <w:p w14:paraId="756271F6" w14:textId="77777777" w:rsidR="009F39FD" w:rsidRDefault="009F39FD" w:rsidP="009F39FD">
      <w:pPr>
        <w:pStyle w:val="Piedepgina"/>
        <w:outlineLvl w:val="0"/>
        <w:rPr>
          <w:rFonts w:ascii="Cambria" w:hAnsi="Cambria"/>
          <w:b/>
          <w:sz w:val="32"/>
        </w:rPr>
      </w:pPr>
      <w:r w:rsidRPr="00DD6C60">
        <w:rPr>
          <w:rFonts w:ascii="Cambria" w:hAnsi="Cambria"/>
          <w:b/>
          <w:sz w:val="32"/>
        </w:rPr>
        <w:t>DIRECCIÓN DE EVENTOS</w:t>
      </w:r>
    </w:p>
    <w:p w14:paraId="5CBAE3AD" w14:textId="77777777" w:rsidR="009F39FD" w:rsidRPr="005E4A58" w:rsidRDefault="009F39FD" w:rsidP="009F39FD">
      <w:pPr>
        <w:pStyle w:val="Piedepgina"/>
        <w:pBdr>
          <w:bottom w:val="single" w:sz="4" w:space="1" w:color="auto"/>
        </w:pBdr>
        <w:jc w:val="center"/>
        <w:rPr>
          <w:rFonts w:ascii="Cambria" w:hAnsi="Cambria"/>
          <w:sz w:val="2"/>
          <w:szCs w:val="2"/>
        </w:rPr>
      </w:pPr>
    </w:p>
    <w:p w14:paraId="08BD40B0" w14:textId="77777777" w:rsidR="009F39FD" w:rsidRDefault="009F39FD" w:rsidP="009F39FD">
      <w:pPr>
        <w:pStyle w:val="Piedepgina"/>
        <w:jc w:val="center"/>
        <w:rPr>
          <w:rFonts w:ascii="Cambria" w:hAnsi="Cambria"/>
        </w:rPr>
      </w:pPr>
    </w:p>
    <w:p w14:paraId="5F67556F" w14:textId="77777777" w:rsidR="009F39FD" w:rsidRDefault="009F39FD" w:rsidP="009F39FD">
      <w:pPr>
        <w:pStyle w:val="Piedepgina"/>
        <w:jc w:val="center"/>
        <w:outlineLvl w:val="0"/>
        <w:rPr>
          <w:rFonts w:ascii="Cambria" w:hAnsi="Cambria"/>
          <w:b/>
          <w:sz w:val="40"/>
        </w:rPr>
      </w:pPr>
    </w:p>
    <w:p w14:paraId="1A4577B1" w14:textId="77777777" w:rsidR="009F39FD" w:rsidRDefault="009F39FD" w:rsidP="009F39FD">
      <w:pPr>
        <w:pStyle w:val="Piedepgina"/>
        <w:jc w:val="center"/>
        <w:outlineLvl w:val="0"/>
        <w:rPr>
          <w:rFonts w:ascii="Cambria" w:hAnsi="Cambria"/>
          <w:b/>
          <w:sz w:val="40"/>
        </w:rPr>
      </w:pPr>
    </w:p>
    <w:p w14:paraId="760D7825" w14:textId="77777777" w:rsidR="009F39FD" w:rsidRDefault="009F39FD" w:rsidP="009F39FD">
      <w:pPr>
        <w:pStyle w:val="Piedepgina"/>
        <w:jc w:val="center"/>
        <w:outlineLvl w:val="0"/>
        <w:rPr>
          <w:rFonts w:ascii="Cambria" w:hAnsi="Cambria"/>
          <w:b/>
          <w:sz w:val="40"/>
        </w:rPr>
      </w:pPr>
    </w:p>
    <w:p w14:paraId="7DC72224" w14:textId="77777777" w:rsidR="009F39FD" w:rsidRDefault="009F39FD" w:rsidP="009F39FD">
      <w:pPr>
        <w:pStyle w:val="Piedepgina"/>
        <w:jc w:val="center"/>
        <w:outlineLvl w:val="0"/>
        <w:rPr>
          <w:rFonts w:ascii="Cambria" w:hAnsi="Cambria"/>
          <w:b/>
          <w:sz w:val="40"/>
        </w:rPr>
      </w:pPr>
    </w:p>
    <w:p w14:paraId="5B75C546" w14:textId="77777777" w:rsidR="009F39FD" w:rsidRPr="00DD6C60" w:rsidRDefault="009F39FD" w:rsidP="009F39FD">
      <w:pPr>
        <w:pStyle w:val="Piedepgina"/>
        <w:jc w:val="center"/>
        <w:outlineLvl w:val="0"/>
        <w:rPr>
          <w:rFonts w:ascii="Cambria" w:hAnsi="Cambria"/>
          <w:b/>
          <w:sz w:val="40"/>
        </w:rPr>
      </w:pPr>
      <w:r w:rsidRPr="00DD6C60">
        <w:rPr>
          <w:rFonts w:ascii="Cambria" w:hAnsi="Cambria"/>
          <w:b/>
          <w:sz w:val="40"/>
        </w:rPr>
        <w:t>MODELO DE CONVENIO</w:t>
      </w:r>
    </w:p>
    <w:p w14:paraId="501DF48E" w14:textId="77777777" w:rsidR="009F39FD" w:rsidRPr="00DD6C60" w:rsidRDefault="009F39FD" w:rsidP="009F39FD">
      <w:pPr>
        <w:pStyle w:val="Piedepgina"/>
        <w:jc w:val="center"/>
        <w:rPr>
          <w:rFonts w:ascii="Cambria" w:hAnsi="Cambria"/>
          <w:b/>
        </w:rPr>
      </w:pPr>
    </w:p>
    <w:p w14:paraId="283BDB88" w14:textId="77777777" w:rsidR="009F39FD" w:rsidRDefault="009F39FD" w:rsidP="009F39FD">
      <w:pPr>
        <w:pStyle w:val="Piedepgina"/>
        <w:jc w:val="center"/>
        <w:rPr>
          <w:rFonts w:ascii="Cambria" w:hAnsi="Cambria"/>
          <w:b/>
        </w:rPr>
      </w:pPr>
    </w:p>
    <w:p w14:paraId="1B61B21F" w14:textId="77777777" w:rsidR="009F39FD" w:rsidRDefault="009F39FD" w:rsidP="009F39FD">
      <w:pPr>
        <w:pStyle w:val="Piedepgina"/>
        <w:jc w:val="center"/>
        <w:rPr>
          <w:rFonts w:ascii="Cambria" w:hAnsi="Cambria"/>
          <w:b/>
        </w:rPr>
      </w:pPr>
    </w:p>
    <w:p w14:paraId="0DFB0E34" w14:textId="77777777" w:rsidR="009F39FD" w:rsidRPr="00DD6C60" w:rsidRDefault="009F39FD" w:rsidP="009F39FD">
      <w:pPr>
        <w:pStyle w:val="Piedepgina"/>
        <w:jc w:val="center"/>
        <w:rPr>
          <w:rFonts w:ascii="Cambria" w:hAnsi="Cambria"/>
          <w:b/>
        </w:rPr>
      </w:pPr>
    </w:p>
    <w:p w14:paraId="735CAA8B" w14:textId="3C6A4B74" w:rsidR="009F39FD" w:rsidRPr="00DD6C60" w:rsidRDefault="009F39FD" w:rsidP="009F39FD">
      <w:pPr>
        <w:pStyle w:val="Piedepgina"/>
        <w:jc w:val="center"/>
        <w:outlineLvl w:val="0"/>
        <w:rPr>
          <w:rFonts w:ascii="Cambria" w:hAnsi="Cambria"/>
          <w:b/>
          <w:sz w:val="32"/>
        </w:rPr>
      </w:pPr>
      <w:r>
        <w:rPr>
          <w:rFonts w:ascii="Cambria" w:hAnsi="Cambria"/>
          <w:b/>
          <w:sz w:val="32"/>
        </w:rPr>
        <w:t>TEMPORADA 2022-2023</w:t>
      </w:r>
    </w:p>
    <w:p w14:paraId="4507858A" w14:textId="1DBAB6EA" w:rsidR="009F39FD" w:rsidRPr="00DD6C60" w:rsidRDefault="009F39FD" w:rsidP="009F39FD">
      <w:pPr>
        <w:pStyle w:val="Piedepgina"/>
        <w:jc w:val="both"/>
        <w:rPr>
          <w:rFonts w:ascii="Cambria" w:hAnsi="Cambria"/>
          <w:b/>
        </w:rPr>
      </w:pPr>
      <w:r>
        <w:rPr>
          <w:rFonts w:ascii="Cambria" w:hAnsi="Cambria"/>
        </w:rPr>
        <w:br w:type="page"/>
      </w:r>
      <w:r w:rsidRPr="00DD6C60">
        <w:rPr>
          <w:rFonts w:ascii="Cambria" w:hAnsi="Cambria"/>
          <w:b/>
        </w:rPr>
        <w:lastRenderedPageBreak/>
        <w:t xml:space="preserve">MODELO TIPO DE CONVENIO-ACUERDO ENTRE </w:t>
      </w:r>
      <w:r w:rsidR="00977D29">
        <w:rPr>
          <w:rFonts w:ascii="Cambria" w:hAnsi="Cambria"/>
          <w:b/>
        </w:rPr>
        <w:t xml:space="preserve">LA </w:t>
      </w:r>
      <w:r w:rsidRPr="00DD6C60">
        <w:rPr>
          <w:rFonts w:ascii="Cambria" w:hAnsi="Cambria"/>
          <w:b/>
        </w:rPr>
        <w:t>FAB Y ORGANIZADORES LOCALES PARA LA ORGANIZACIÓN DE EVENTOS OFICIALES DE LA FEDERACIÓN ANDALUZA DE BADMINTON TEMPORA</w:t>
      </w:r>
      <w:r>
        <w:rPr>
          <w:rFonts w:ascii="Cambria" w:hAnsi="Cambria"/>
          <w:b/>
        </w:rPr>
        <w:t>DA 2022-2023</w:t>
      </w:r>
    </w:p>
    <w:p w14:paraId="4C9AE077" w14:textId="77777777" w:rsidR="009F39FD" w:rsidRDefault="009F39FD" w:rsidP="009F39FD">
      <w:pPr>
        <w:pStyle w:val="Piedepgina"/>
        <w:jc w:val="both"/>
        <w:rPr>
          <w:rFonts w:ascii="Cambria" w:hAnsi="Cambria"/>
        </w:rPr>
      </w:pPr>
    </w:p>
    <w:p w14:paraId="6CA20D32" w14:textId="77777777" w:rsidR="009F39FD" w:rsidRDefault="009F39FD" w:rsidP="009F39FD">
      <w:pPr>
        <w:pStyle w:val="Piedepgina"/>
        <w:jc w:val="both"/>
        <w:rPr>
          <w:rFonts w:ascii="Cambria" w:hAnsi="Cambria"/>
        </w:rPr>
      </w:pPr>
      <w:r w:rsidRPr="00DD6C60">
        <w:rPr>
          <w:rFonts w:ascii="Cambria" w:hAnsi="Cambria"/>
          <w:b/>
        </w:rPr>
        <w:t>CONVENIO DE COLABORACIÓN ENTRE LA FEDERACIÓN ANDALUZA DE BADMINTON Y</w:t>
      </w:r>
      <w:r>
        <w:rPr>
          <w:rFonts w:ascii="Cambria" w:hAnsi="Cambria"/>
        </w:rPr>
        <w:t xml:space="preserve"> </w:t>
      </w:r>
      <w:r>
        <w:rPr>
          <w:rFonts w:ascii="Cambria" w:hAnsi="Cambria"/>
        </w:rPr>
        <w:fldChar w:fldCharType="begin">
          <w:ffData>
            <w:name w:val="Texto1"/>
            <w:enabled/>
            <w:calcOnExit w:val="0"/>
            <w:textInput/>
          </w:ffData>
        </w:fldChar>
      </w:r>
      <w:bookmarkStart w:id="0" w:name="Texto1"/>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0"/>
    </w:p>
    <w:p w14:paraId="1FE11A72" w14:textId="77777777" w:rsidR="009F39FD" w:rsidRDefault="009F39FD" w:rsidP="009F39FD">
      <w:pPr>
        <w:pStyle w:val="Piedepgina"/>
        <w:jc w:val="both"/>
        <w:rPr>
          <w:rFonts w:ascii="Cambria" w:hAnsi="Cambria"/>
        </w:rPr>
      </w:pPr>
    </w:p>
    <w:p w14:paraId="19C054D1" w14:textId="77777777" w:rsidR="009F39FD" w:rsidRDefault="009F39FD" w:rsidP="009F39FD">
      <w:pPr>
        <w:pStyle w:val="Piedepgina"/>
        <w:jc w:val="right"/>
        <w:rPr>
          <w:rFonts w:ascii="Cambria" w:hAnsi="Cambria"/>
        </w:rPr>
      </w:pPr>
      <w:r>
        <w:rPr>
          <w:rFonts w:ascii="Cambria" w:hAnsi="Cambria"/>
        </w:rPr>
        <w:t xml:space="preserve">En </w:t>
      </w:r>
      <w:r>
        <w:rPr>
          <w:rFonts w:ascii="Cambria" w:hAnsi="Cambria"/>
        </w:rPr>
        <w:fldChar w:fldCharType="begin">
          <w:ffData>
            <w:name w:val="Texto2"/>
            <w:enabled/>
            <w:calcOnExit w:val="0"/>
            <w:textInput/>
          </w:ffData>
        </w:fldChar>
      </w:r>
      <w:bookmarkStart w:id="1" w:name="Texto2"/>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
      <w:r>
        <w:rPr>
          <w:rFonts w:ascii="Cambria" w:hAnsi="Cambria"/>
        </w:rPr>
        <w:t xml:space="preserve">, a </w:t>
      </w:r>
      <w:r>
        <w:rPr>
          <w:rFonts w:ascii="Cambria" w:hAnsi="Cambria"/>
        </w:rPr>
        <w:fldChar w:fldCharType="begin">
          <w:ffData>
            <w:name w:val="Texto3"/>
            <w:enabled/>
            <w:calcOnExit w:val="0"/>
            <w:textInput/>
          </w:ffData>
        </w:fldChar>
      </w:r>
      <w:bookmarkStart w:id="2" w:name="Texto3"/>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2"/>
      <w:r>
        <w:rPr>
          <w:rFonts w:ascii="Cambria" w:hAnsi="Cambria"/>
        </w:rPr>
        <w:t xml:space="preserve"> de </w:t>
      </w:r>
      <w:r>
        <w:rPr>
          <w:rFonts w:ascii="Cambria" w:hAnsi="Cambria"/>
        </w:rPr>
        <w:fldChar w:fldCharType="begin">
          <w:ffData>
            <w:name w:val="Texto4"/>
            <w:enabled/>
            <w:calcOnExit w:val="0"/>
            <w:textInput/>
          </w:ffData>
        </w:fldChar>
      </w:r>
      <w:bookmarkStart w:id="3" w:name="Texto4"/>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3"/>
      <w:r>
        <w:rPr>
          <w:rFonts w:ascii="Cambria" w:hAnsi="Cambria"/>
        </w:rPr>
        <w:t xml:space="preserve"> de 20</w:t>
      </w:r>
      <w:r>
        <w:rPr>
          <w:rFonts w:ascii="Cambria" w:hAnsi="Cambria"/>
        </w:rPr>
        <w:fldChar w:fldCharType="begin">
          <w:ffData>
            <w:name w:val="Texto5"/>
            <w:enabled/>
            <w:calcOnExit w:val="0"/>
            <w:textInput/>
          </w:ffData>
        </w:fldChar>
      </w:r>
      <w:bookmarkStart w:id="4" w:name="Texto5"/>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4"/>
    </w:p>
    <w:p w14:paraId="0282A1C2" w14:textId="77777777" w:rsidR="009F39FD" w:rsidRDefault="009F39FD" w:rsidP="009F39FD">
      <w:pPr>
        <w:pStyle w:val="Piedepgina"/>
        <w:jc w:val="right"/>
        <w:rPr>
          <w:rFonts w:ascii="Cambria" w:hAnsi="Cambria"/>
        </w:rPr>
      </w:pPr>
    </w:p>
    <w:p w14:paraId="68843C0F" w14:textId="77777777" w:rsidR="009F39FD" w:rsidRPr="00DD6C60" w:rsidRDefault="009F39FD" w:rsidP="009F39FD">
      <w:pPr>
        <w:pStyle w:val="Piedepgina"/>
        <w:jc w:val="both"/>
        <w:rPr>
          <w:rFonts w:ascii="Cambria" w:hAnsi="Cambria"/>
          <w:b/>
        </w:rPr>
      </w:pPr>
      <w:r w:rsidRPr="00DD6C60">
        <w:rPr>
          <w:rFonts w:ascii="Cambria" w:hAnsi="Cambria"/>
          <w:b/>
        </w:rPr>
        <w:t>REUNIDOS</w:t>
      </w:r>
    </w:p>
    <w:p w14:paraId="3400E837" w14:textId="77777777" w:rsidR="009F39FD" w:rsidRDefault="009F39FD" w:rsidP="009F39FD">
      <w:pPr>
        <w:pStyle w:val="Piedepgina"/>
        <w:jc w:val="both"/>
        <w:rPr>
          <w:rFonts w:ascii="Cambria" w:hAnsi="Cambria"/>
        </w:rPr>
      </w:pPr>
    </w:p>
    <w:p w14:paraId="21D94B84" w14:textId="4BDB4DEE" w:rsidR="009F39FD" w:rsidRDefault="009F39FD" w:rsidP="009F39FD">
      <w:pPr>
        <w:pStyle w:val="Piedepgina"/>
        <w:jc w:val="both"/>
        <w:rPr>
          <w:rFonts w:ascii="Cambria" w:hAnsi="Cambria"/>
        </w:rPr>
      </w:pPr>
      <w:r>
        <w:rPr>
          <w:rFonts w:ascii="Cambria" w:hAnsi="Cambria"/>
        </w:rPr>
        <w:t>De una parte D. JUAN CARLOS LONGO TORRES</w:t>
      </w:r>
      <w:r w:rsidR="00977D29">
        <w:rPr>
          <w:rFonts w:ascii="Cambria" w:hAnsi="Cambria"/>
        </w:rPr>
        <w:t>,</w:t>
      </w:r>
      <w:r>
        <w:rPr>
          <w:rFonts w:ascii="Cambria" w:hAnsi="Cambria"/>
        </w:rPr>
        <w:t xml:space="preserve"> en calidad de presidente de la FEDERACIÓN ANDALUZA DE BADMINTON (en adelante FAB), con domicilio social en la </w:t>
      </w:r>
      <w:r w:rsidR="00977D29">
        <w:rPr>
          <w:rFonts w:ascii="Cambria" w:hAnsi="Cambria"/>
        </w:rPr>
        <w:t>C</w:t>
      </w:r>
      <w:r>
        <w:rPr>
          <w:rFonts w:ascii="Cambria" w:hAnsi="Cambria"/>
        </w:rPr>
        <w:t>alle Alfonso XII 34, Planta 1º de Huelva y CIF: G-21469598</w:t>
      </w:r>
    </w:p>
    <w:p w14:paraId="2832D003" w14:textId="77777777" w:rsidR="009F39FD" w:rsidRDefault="009F39FD" w:rsidP="009F39FD">
      <w:pPr>
        <w:pStyle w:val="Piedepgina"/>
        <w:jc w:val="both"/>
        <w:rPr>
          <w:rFonts w:ascii="Cambria" w:hAnsi="Cambria"/>
        </w:rPr>
      </w:pPr>
    </w:p>
    <w:p w14:paraId="4062BA63" w14:textId="37497163" w:rsidR="009F39FD" w:rsidRDefault="009F39FD" w:rsidP="009F39FD">
      <w:pPr>
        <w:pStyle w:val="Piedepgina"/>
        <w:jc w:val="both"/>
        <w:rPr>
          <w:rFonts w:ascii="Cambria" w:hAnsi="Cambria"/>
        </w:rPr>
      </w:pPr>
      <w:r>
        <w:rPr>
          <w:rFonts w:ascii="Cambria" w:hAnsi="Cambria"/>
        </w:rPr>
        <w:t xml:space="preserve">De otra parte D. </w:t>
      </w:r>
      <w:r>
        <w:rPr>
          <w:rFonts w:ascii="Cambria" w:hAnsi="Cambria"/>
        </w:rPr>
        <w:fldChar w:fldCharType="begin">
          <w:ffData>
            <w:name w:val="Texto6"/>
            <w:enabled/>
            <w:calcOnExit w:val="0"/>
            <w:textInput/>
          </w:ffData>
        </w:fldChar>
      </w:r>
      <w:bookmarkStart w:id="5" w:name="Texto6"/>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5"/>
      <w:r w:rsidR="00977D29">
        <w:rPr>
          <w:rFonts w:ascii="Cambria" w:hAnsi="Cambria"/>
        </w:rPr>
        <w:t>,</w:t>
      </w:r>
      <w:r>
        <w:rPr>
          <w:rFonts w:ascii="Cambria" w:hAnsi="Cambria"/>
        </w:rPr>
        <w:t xml:space="preserve"> en calidad de </w:t>
      </w:r>
      <w:r>
        <w:rPr>
          <w:rFonts w:ascii="Cambria" w:hAnsi="Cambria"/>
        </w:rPr>
        <w:fldChar w:fldCharType="begin">
          <w:ffData>
            <w:name w:val="Texto7"/>
            <w:enabled/>
            <w:calcOnExit w:val="0"/>
            <w:textInput/>
          </w:ffData>
        </w:fldChar>
      </w:r>
      <w:bookmarkStart w:id="6" w:name="Texto7"/>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6"/>
      <w:r>
        <w:rPr>
          <w:rFonts w:ascii="Cambria" w:hAnsi="Cambria"/>
        </w:rPr>
        <w:t xml:space="preserve"> (en adelante OL – Organizador Local), con domicilio social en </w:t>
      </w:r>
      <w:r>
        <w:rPr>
          <w:rFonts w:ascii="Cambria" w:hAnsi="Cambria"/>
        </w:rPr>
        <w:fldChar w:fldCharType="begin">
          <w:ffData>
            <w:name w:val="Texto8"/>
            <w:enabled/>
            <w:calcOnExit w:val="0"/>
            <w:textInput/>
          </w:ffData>
        </w:fldChar>
      </w:r>
      <w:bookmarkStart w:id="7" w:name="Texto8"/>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7"/>
      <w:r>
        <w:rPr>
          <w:rFonts w:ascii="Cambria" w:hAnsi="Cambria"/>
        </w:rPr>
        <w:t xml:space="preserve"> y con CIF: </w:t>
      </w:r>
      <w:r>
        <w:rPr>
          <w:rFonts w:ascii="Cambria" w:hAnsi="Cambria"/>
        </w:rPr>
        <w:fldChar w:fldCharType="begin">
          <w:ffData>
            <w:name w:val="Texto9"/>
            <w:enabled/>
            <w:calcOnExit w:val="0"/>
            <w:textInput/>
          </w:ffData>
        </w:fldChar>
      </w:r>
      <w:bookmarkStart w:id="8" w:name="Texto9"/>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8"/>
    </w:p>
    <w:p w14:paraId="269543C1" w14:textId="77777777" w:rsidR="009F39FD" w:rsidRDefault="009F39FD" w:rsidP="009F39FD">
      <w:pPr>
        <w:pStyle w:val="Piedepgina"/>
        <w:jc w:val="both"/>
        <w:rPr>
          <w:rFonts w:ascii="Cambria" w:hAnsi="Cambria"/>
        </w:rPr>
      </w:pPr>
    </w:p>
    <w:p w14:paraId="47550A25" w14:textId="77777777" w:rsidR="009F39FD" w:rsidRDefault="009F39FD" w:rsidP="009F39FD">
      <w:pPr>
        <w:pStyle w:val="Piedepgina"/>
        <w:jc w:val="both"/>
        <w:rPr>
          <w:rFonts w:ascii="Cambria" w:hAnsi="Cambria"/>
        </w:rPr>
      </w:pPr>
      <w:r>
        <w:rPr>
          <w:rFonts w:ascii="Cambria" w:hAnsi="Cambria"/>
        </w:rPr>
        <w:t>Las partes se reconocen la capacidad legal necesaria y suficiente para realizar el siguiente convenio,</w:t>
      </w:r>
    </w:p>
    <w:p w14:paraId="24730EC6" w14:textId="77777777" w:rsidR="009F39FD" w:rsidRDefault="009F39FD" w:rsidP="009F39FD">
      <w:pPr>
        <w:pStyle w:val="Piedepgina"/>
        <w:tabs>
          <w:tab w:val="clear" w:pos="4252"/>
          <w:tab w:val="center" w:pos="0"/>
        </w:tabs>
        <w:jc w:val="both"/>
        <w:rPr>
          <w:rFonts w:ascii="Cambria" w:hAnsi="Cambria"/>
        </w:rPr>
      </w:pPr>
    </w:p>
    <w:p w14:paraId="6D0A99E5" w14:textId="77777777" w:rsidR="009F39FD" w:rsidRPr="00DD6C60" w:rsidRDefault="009F39FD" w:rsidP="009F39FD">
      <w:pPr>
        <w:pStyle w:val="Piedepgina"/>
        <w:tabs>
          <w:tab w:val="clear" w:pos="4252"/>
          <w:tab w:val="center" w:pos="0"/>
        </w:tabs>
        <w:jc w:val="both"/>
        <w:rPr>
          <w:rFonts w:ascii="Cambria" w:hAnsi="Cambria"/>
          <w:b/>
        </w:rPr>
      </w:pPr>
      <w:r w:rsidRPr="00DD6C60">
        <w:rPr>
          <w:rFonts w:ascii="Cambria" w:hAnsi="Cambria"/>
          <w:b/>
        </w:rPr>
        <w:t>EXPONEN</w:t>
      </w:r>
    </w:p>
    <w:p w14:paraId="4ABEC979" w14:textId="77777777" w:rsidR="009F39FD" w:rsidRDefault="009F39FD" w:rsidP="009F39FD">
      <w:pPr>
        <w:pStyle w:val="Piedepgina"/>
        <w:tabs>
          <w:tab w:val="clear" w:pos="4252"/>
          <w:tab w:val="center" w:pos="0"/>
        </w:tabs>
        <w:jc w:val="both"/>
        <w:rPr>
          <w:rFonts w:ascii="Cambria" w:hAnsi="Cambria"/>
        </w:rPr>
      </w:pPr>
    </w:p>
    <w:p w14:paraId="1443F45C" w14:textId="77777777" w:rsidR="009F39FD" w:rsidRDefault="009F39FD" w:rsidP="009F39FD">
      <w:pPr>
        <w:pStyle w:val="Piedepgina"/>
        <w:tabs>
          <w:tab w:val="clear" w:pos="4252"/>
          <w:tab w:val="center" w:pos="0"/>
        </w:tabs>
        <w:jc w:val="both"/>
        <w:rPr>
          <w:rFonts w:ascii="Cambria" w:hAnsi="Cambria"/>
        </w:rPr>
      </w:pPr>
      <w:r>
        <w:rPr>
          <w:rFonts w:ascii="Cambria" w:hAnsi="Cambria"/>
        </w:rPr>
        <w:t xml:space="preserve">I.- Que es intención en ambas entidades formalizar un acuerdo de colaboración para la organización de </w:t>
      </w:r>
    </w:p>
    <w:p w14:paraId="0E023941" w14:textId="77777777" w:rsidR="009F39FD" w:rsidRDefault="009F39FD" w:rsidP="009F39FD">
      <w:pPr>
        <w:pStyle w:val="Piedepgina"/>
        <w:tabs>
          <w:tab w:val="clear" w:pos="4252"/>
          <w:tab w:val="center" w:pos="0"/>
        </w:tabs>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6687"/>
      </w:tblGrid>
      <w:tr w:rsidR="009F39FD" w:rsidRPr="005745C2" w14:paraId="5B5F61FD" w14:textId="77777777" w:rsidTr="00750574">
        <w:trPr>
          <w:trHeight w:val="567"/>
        </w:trPr>
        <w:tc>
          <w:tcPr>
            <w:tcW w:w="2235" w:type="dxa"/>
            <w:vAlign w:val="center"/>
          </w:tcPr>
          <w:p w14:paraId="065B1F33" w14:textId="77777777" w:rsidR="009F39FD" w:rsidRPr="00DD6C60" w:rsidRDefault="009F39FD" w:rsidP="00750574">
            <w:pPr>
              <w:pStyle w:val="Piedepgina"/>
              <w:tabs>
                <w:tab w:val="clear" w:pos="4252"/>
                <w:tab w:val="center" w:pos="0"/>
              </w:tabs>
              <w:rPr>
                <w:rFonts w:ascii="Cambria" w:hAnsi="Cambria"/>
                <w:b/>
              </w:rPr>
            </w:pPr>
            <w:r w:rsidRPr="00DD6C60">
              <w:rPr>
                <w:rFonts w:ascii="Cambria" w:hAnsi="Cambria"/>
                <w:b/>
              </w:rPr>
              <w:t>EVENTO</w:t>
            </w:r>
          </w:p>
        </w:tc>
        <w:tc>
          <w:tcPr>
            <w:tcW w:w="6692" w:type="dxa"/>
            <w:vAlign w:val="center"/>
          </w:tcPr>
          <w:p w14:paraId="70C89DEC" w14:textId="77777777" w:rsidR="009F39FD" w:rsidRPr="005745C2" w:rsidRDefault="009F39FD" w:rsidP="00750574">
            <w:pPr>
              <w:pStyle w:val="Piedepgina"/>
              <w:tabs>
                <w:tab w:val="clear" w:pos="4252"/>
                <w:tab w:val="center" w:pos="0"/>
              </w:tabs>
              <w:rPr>
                <w:rFonts w:ascii="Cambria" w:hAnsi="Cambria"/>
              </w:rPr>
            </w:pPr>
            <w:r w:rsidRPr="005745C2">
              <w:rPr>
                <w:rFonts w:ascii="Cambria" w:hAnsi="Cambria"/>
              </w:rPr>
              <w:fldChar w:fldCharType="begin">
                <w:ffData>
                  <w:name w:val="Texto10"/>
                  <w:enabled/>
                  <w:calcOnExit w:val="0"/>
                  <w:textInput/>
                </w:ffData>
              </w:fldChar>
            </w:r>
            <w:bookmarkStart w:id="9" w:name="Texto10"/>
            <w:r w:rsidRPr="005745C2">
              <w:rPr>
                <w:rFonts w:ascii="Cambria" w:hAnsi="Cambria"/>
              </w:rPr>
              <w:instrText xml:space="preserve"> </w:instrText>
            </w:r>
            <w:r>
              <w:rPr>
                <w:rFonts w:ascii="Cambria" w:hAnsi="Cambria"/>
              </w:rPr>
              <w:instrText>FORMTEXT</w:instrText>
            </w:r>
            <w:r w:rsidRPr="005745C2">
              <w:rPr>
                <w:rFonts w:ascii="Cambria" w:hAnsi="Cambria"/>
              </w:rPr>
              <w:instrText xml:space="preserve"> </w:instrText>
            </w:r>
            <w:r w:rsidRPr="005745C2">
              <w:rPr>
                <w:rFonts w:ascii="Cambria" w:hAnsi="Cambria"/>
              </w:rPr>
            </w:r>
            <w:r w:rsidRPr="005745C2">
              <w:rPr>
                <w:rFonts w:ascii="Cambria" w:hAnsi="Cambria"/>
              </w:rPr>
              <w:fldChar w:fldCharType="separate"/>
            </w:r>
            <w:r w:rsidRPr="005745C2">
              <w:rPr>
                <w:rFonts w:ascii="Cambria" w:hAnsi="Cambria"/>
                <w:noProof/>
              </w:rPr>
              <w:t> </w:t>
            </w:r>
            <w:r w:rsidRPr="005745C2">
              <w:rPr>
                <w:rFonts w:ascii="Cambria" w:hAnsi="Cambria"/>
                <w:noProof/>
              </w:rPr>
              <w:t> </w:t>
            </w:r>
            <w:r w:rsidRPr="005745C2">
              <w:rPr>
                <w:rFonts w:ascii="Cambria" w:hAnsi="Cambria"/>
                <w:noProof/>
              </w:rPr>
              <w:t> </w:t>
            </w:r>
            <w:r w:rsidRPr="005745C2">
              <w:rPr>
                <w:rFonts w:ascii="Cambria" w:hAnsi="Cambria"/>
                <w:noProof/>
              </w:rPr>
              <w:t> </w:t>
            </w:r>
            <w:r w:rsidRPr="005745C2">
              <w:rPr>
                <w:rFonts w:ascii="Cambria" w:hAnsi="Cambria"/>
                <w:noProof/>
              </w:rPr>
              <w:t> </w:t>
            </w:r>
            <w:r w:rsidRPr="005745C2">
              <w:rPr>
                <w:rFonts w:ascii="Cambria" w:hAnsi="Cambria"/>
              </w:rPr>
              <w:fldChar w:fldCharType="end"/>
            </w:r>
            <w:bookmarkEnd w:id="9"/>
          </w:p>
        </w:tc>
      </w:tr>
      <w:tr w:rsidR="009F39FD" w:rsidRPr="005745C2" w14:paraId="53DF7ACB" w14:textId="77777777" w:rsidTr="00750574">
        <w:trPr>
          <w:trHeight w:val="567"/>
        </w:trPr>
        <w:tc>
          <w:tcPr>
            <w:tcW w:w="2235" w:type="dxa"/>
            <w:vAlign w:val="center"/>
          </w:tcPr>
          <w:p w14:paraId="753F1F78" w14:textId="77777777" w:rsidR="009F39FD" w:rsidRPr="00DD6C60" w:rsidRDefault="009F39FD" w:rsidP="00750574">
            <w:pPr>
              <w:pStyle w:val="Piedepgina"/>
              <w:tabs>
                <w:tab w:val="clear" w:pos="4252"/>
                <w:tab w:val="center" w:pos="0"/>
              </w:tabs>
              <w:rPr>
                <w:rFonts w:ascii="Cambria" w:hAnsi="Cambria"/>
                <w:b/>
              </w:rPr>
            </w:pPr>
            <w:r w:rsidRPr="00DD6C60">
              <w:rPr>
                <w:rFonts w:ascii="Cambria" w:hAnsi="Cambria"/>
                <w:b/>
              </w:rPr>
              <w:t>FECHAS</w:t>
            </w:r>
          </w:p>
        </w:tc>
        <w:tc>
          <w:tcPr>
            <w:tcW w:w="6692" w:type="dxa"/>
            <w:vAlign w:val="center"/>
          </w:tcPr>
          <w:p w14:paraId="11A72267" w14:textId="77777777" w:rsidR="009F39FD" w:rsidRPr="005745C2" w:rsidRDefault="009F39FD" w:rsidP="00750574">
            <w:pPr>
              <w:pStyle w:val="Piedepgina"/>
              <w:tabs>
                <w:tab w:val="clear" w:pos="4252"/>
                <w:tab w:val="center" w:pos="0"/>
              </w:tabs>
              <w:rPr>
                <w:rFonts w:ascii="Cambria" w:hAnsi="Cambria"/>
              </w:rPr>
            </w:pPr>
            <w:r w:rsidRPr="005745C2">
              <w:rPr>
                <w:rFonts w:ascii="Cambria" w:hAnsi="Cambria"/>
              </w:rPr>
              <w:fldChar w:fldCharType="begin">
                <w:ffData>
                  <w:name w:val="Texto11"/>
                  <w:enabled/>
                  <w:calcOnExit w:val="0"/>
                  <w:textInput/>
                </w:ffData>
              </w:fldChar>
            </w:r>
            <w:bookmarkStart w:id="10" w:name="Texto11"/>
            <w:r w:rsidRPr="005745C2">
              <w:rPr>
                <w:rFonts w:ascii="Cambria" w:hAnsi="Cambria"/>
              </w:rPr>
              <w:instrText xml:space="preserve"> </w:instrText>
            </w:r>
            <w:r>
              <w:rPr>
                <w:rFonts w:ascii="Cambria" w:hAnsi="Cambria"/>
              </w:rPr>
              <w:instrText>FORMTEXT</w:instrText>
            </w:r>
            <w:r w:rsidRPr="005745C2">
              <w:rPr>
                <w:rFonts w:ascii="Cambria" w:hAnsi="Cambria"/>
              </w:rPr>
              <w:instrText xml:space="preserve"> </w:instrText>
            </w:r>
            <w:r w:rsidRPr="005745C2">
              <w:rPr>
                <w:rFonts w:ascii="Cambria" w:hAnsi="Cambria"/>
              </w:rPr>
            </w:r>
            <w:r w:rsidRPr="005745C2">
              <w:rPr>
                <w:rFonts w:ascii="Cambria" w:hAnsi="Cambria"/>
              </w:rPr>
              <w:fldChar w:fldCharType="separate"/>
            </w:r>
            <w:r w:rsidRPr="005745C2">
              <w:rPr>
                <w:rFonts w:ascii="Cambria" w:hAnsi="Cambria"/>
                <w:noProof/>
              </w:rPr>
              <w:t> </w:t>
            </w:r>
            <w:r w:rsidRPr="005745C2">
              <w:rPr>
                <w:rFonts w:ascii="Cambria" w:hAnsi="Cambria"/>
                <w:noProof/>
              </w:rPr>
              <w:t> </w:t>
            </w:r>
            <w:r w:rsidRPr="005745C2">
              <w:rPr>
                <w:rFonts w:ascii="Cambria" w:hAnsi="Cambria"/>
                <w:noProof/>
              </w:rPr>
              <w:t> </w:t>
            </w:r>
            <w:r w:rsidRPr="005745C2">
              <w:rPr>
                <w:rFonts w:ascii="Cambria" w:hAnsi="Cambria"/>
                <w:noProof/>
              </w:rPr>
              <w:t> </w:t>
            </w:r>
            <w:r w:rsidRPr="005745C2">
              <w:rPr>
                <w:rFonts w:ascii="Cambria" w:hAnsi="Cambria"/>
                <w:noProof/>
              </w:rPr>
              <w:t> </w:t>
            </w:r>
            <w:r w:rsidRPr="005745C2">
              <w:rPr>
                <w:rFonts w:ascii="Cambria" w:hAnsi="Cambria"/>
              </w:rPr>
              <w:fldChar w:fldCharType="end"/>
            </w:r>
            <w:bookmarkEnd w:id="10"/>
          </w:p>
        </w:tc>
      </w:tr>
      <w:tr w:rsidR="009F39FD" w:rsidRPr="005745C2" w14:paraId="6383CE65" w14:textId="77777777" w:rsidTr="00750574">
        <w:trPr>
          <w:trHeight w:val="567"/>
        </w:trPr>
        <w:tc>
          <w:tcPr>
            <w:tcW w:w="2235" w:type="dxa"/>
            <w:vAlign w:val="center"/>
          </w:tcPr>
          <w:p w14:paraId="3F76B27C" w14:textId="77777777" w:rsidR="009F39FD" w:rsidRPr="00DD6C60" w:rsidRDefault="009F39FD" w:rsidP="00750574">
            <w:pPr>
              <w:pStyle w:val="Piedepgina"/>
              <w:tabs>
                <w:tab w:val="clear" w:pos="4252"/>
                <w:tab w:val="center" w:pos="0"/>
              </w:tabs>
              <w:rPr>
                <w:rFonts w:ascii="Cambria" w:hAnsi="Cambria"/>
                <w:b/>
              </w:rPr>
            </w:pPr>
            <w:r w:rsidRPr="00DD6C60">
              <w:rPr>
                <w:rFonts w:ascii="Cambria" w:hAnsi="Cambria"/>
                <w:b/>
              </w:rPr>
              <w:t>CATEGORÍA</w:t>
            </w:r>
          </w:p>
        </w:tc>
        <w:tc>
          <w:tcPr>
            <w:tcW w:w="6692" w:type="dxa"/>
            <w:vAlign w:val="center"/>
          </w:tcPr>
          <w:p w14:paraId="47AA18BC" w14:textId="77777777" w:rsidR="009F39FD" w:rsidRPr="005745C2" w:rsidRDefault="009F39FD" w:rsidP="00750574">
            <w:pPr>
              <w:pStyle w:val="Piedepgina"/>
              <w:tabs>
                <w:tab w:val="clear" w:pos="4252"/>
                <w:tab w:val="center" w:pos="0"/>
              </w:tabs>
              <w:rPr>
                <w:rFonts w:ascii="Cambria" w:hAnsi="Cambria"/>
              </w:rPr>
            </w:pPr>
            <w:r w:rsidRPr="005745C2">
              <w:rPr>
                <w:rFonts w:ascii="Cambria" w:hAnsi="Cambria"/>
              </w:rPr>
              <w:fldChar w:fldCharType="begin">
                <w:ffData>
                  <w:name w:val="Texto12"/>
                  <w:enabled/>
                  <w:calcOnExit w:val="0"/>
                  <w:textInput/>
                </w:ffData>
              </w:fldChar>
            </w:r>
            <w:bookmarkStart w:id="11" w:name="Texto12"/>
            <w:r w:rsidRPr="005745C2">
              <w:rPr>
                <w:rFonts w:ascii="Cambria" w:hAnsi="Cambria"/>
              </w:rPr>
              <w:instrText xml:space="preserve"> </w:instrText>
            </w:r>
            <w:r>
              <w:rPr>
                <w:rFonts w:ascii="Cambria" w:hAnsi="Cambria"/>
              </w:rPr>
              <w:instrText>FORMTEXT</w:instrText>
            </w:r>
            <w:r w:rsidRPr="005745C2">
              <w:rPr>
                <w:rFonts w:ascii="Cambria" w:hAnsi="Cambria"/>
              </w:rPr>
              <w:instrText xml:space="preserve"> </w:instrText>
            </w:r>
            <w:r w:rsidRPr="005745C2">
              <w:rPr>
                <w:rFonts w:ascii="Cambria" w:hAnsi="Cambria"/>
              </w:rPr>
            </w:r>
            <w:r w:rsidRPr="005745C2">
              <w:rPr>
                <w:rFonts w:ascii="Cambria" w:hAnsi="Cambria"/>
              </w:rPr>
              <w:fldChar w:fldCharType="separate"/>
            </w:r>
            <w:r w:rsidRPr="005745C2">
              <w:rPr>
                <w:rFonts w:ascii="Cambria" w:hAnsi="Cambria"/>
                <w:noProof/>
              </w:rPr>
              <w:t> </w:t>
            </w:r>
            <w:r w:rsidRPr="005745C2">
              <w:rPr>
                <w:rFonts w:ascii="Cambria" w:hAnsi="Cambria"/>
                <w:noProof/>
              </w:rPr>
              <w:t> </w:t>
            </w:r>
            <w:r w:rsidRPr="005745C2">
              <w:rPr>
                <w:rFonts w:ascii="Cambria" w:hAnsi="Cambria"/>
                <w:noProof/>
              </w:rPr>
              <w:t> </w:t>
            </w:r>
            <w:r w:rsidRPr="005745C2">
              <w:rPr>
                <w:rFonts w:ascii="Cambria" w:hAnsi="Cambria"/>
                <w:noProof/>
              </w:rPr>
              <w:t> </w:t>
            </w:r>
            <w:r w:rsidRPr="005745C2">
              <w:rPr>
                <w:rFonts w:ascii="Cambria" w:hAnsi="Cambria"/>
                <w:noProof/>
              </w:rPr>
              <w:t> </w:t>
            </w:r>
            <w:r w:rsidRPr="005745C2">
              <w:rPr>
                <w:rFonts w:ascii="Cambria" w:hAnsi="Cambria"/>
              </w:rPr>
              <w:fldChar w:fldCharType="end"/>
            </w:r>
            <w:bookmarkEnd w:id="11"/>
          </w:p>
        </w:tc>
      </w:tr>
      <w:tr w:rsidR="009F39FD" w:rsidRPr="005745C2" w14:paraId="5AD44648" w14:textId="77777777" w:rsidTr="00750574">
        <w:trPr>
          <w:trHeight w:val="567"/>
        </w:trPr>
        <w:tc>
          <w:tcPr>
            <w:tcW w:w="2235" w:type="dxa"/>
            <w:vAlign w:val="center"/>
          </w:tcPr>
          <w:p w14:paraId="5291DA52" w14:textId="77777777" w:rsidR="009F39FD" w:rsidRPr="00DD6C60" w:rsidRDefault="009F39FD" w:rsidP="00750574">
            <w:pPr>
              <w:pStyle w:val="Piedepgina"/>
              <w:tabs>
                <w:tab w:val="clear" w:pos="4252"/>
                <w:tab w:val="center" w:pos="0"/>
              </w:tabs>
              <w:rPr>
                <w:rFonts w:ascii="Cambria" w:hAnsi="Cambria"/>
                <w:b/>
              </w:rPr>
            </w:pPr>
            <w:r w:rsidRPr="00DD6C60">
              <w:rPr>
                <w:rFonts w:ascii="Cambria" w:hAnsi="Cambria"/>
                <w:b/>
              </w:rPr>
              <w:t>LUGAR</w:t>
            </w:r>
          </w:p>
        </w:tc>
        <w:tc>
          <w:tcPr>
            <w:tcW w:w="6692" w:type="dxa"/>
            <w:vAlign w:val="center"/>
          </w:tcPr>
          <w:p w14:paraId="40716FA1" w14:textId="77777777" w:rsidR="009F39FD" w:rsidRPr="005745C2" w:rsidRDefault="009F39FD" w:rsidP="00750574">
            <w:pPr>
              <w:pStyle w:val="Piedepgina"/>
              <w:tabs>
                <w:tab w:val="clear" w:pos="4252"/>
                <w:tab w:val="center" w:pos="0"/>
              </w:tabs>
              <w:rPr>
                <w:rFonts w:ascii="Cambria" w:hAnsi="Cambria"/>
              </w:rPr>
            </w:pPr>
            <w:r w:rsidRPr="005745C2">
              <w:rPr>
                <w:rFonts w:ascii="Cambria" w:hAnsi="Cambria"/>
              </w:rPr>
              <w:fldChar w:fldCharType="begin">
                <w:ffData>
                  <w:name w:val="Texto13"/>
                  <w:enabled/>
                  <w:calcOnExit w:val="0"/>
                  <w:textInput/>
                </w:ffData>
              </w:fldChar>
            </w:r>
            <w:bookmarkStart w:id="12" w:name="Texto13"/>
            <w:r w:rsidRPr="005745C2">
              <w:rPr>
                <w:rFonts w:ascii="Cambria" w:hAnsi="Cambria"/>
              </w:rPr>
              <w:instrText xml:space="preserve"> </w:instrText>
            </w:r>
            <w:r>
              <w:rPr>
                <w:rFonts w:ascii="Cambria" w:hAnsi="Cambria"/>
              </w:rPr>
              <w:instrText>FORMTEXT</w:instrText>
            </w:r>
            <w:r w:rsidRPr="005745C2">
              <w:rPr>
                <w:rFonts w:ascii="Cambria" w:hAnsi="Cambria"/>
              </w:rPr>
              <w:instrText xml:space="preserve"> </w:instrText>
            </w:r>
            <w:r w:rsidRPr="005745C2">
              <w:rPr>
                <w:rFonts w:ascii="Cambria" w:hAnsi="Cambria"/>
              </w:rPr>
            </w:r>
            <w:r w:rsidRPr="005745C2">
              <w:rPr>
                <w:rFonts w:ascii="Cambria" w:hAnsi="Cambria"/>
              </w:rPr>
              <w:fldChar w:fldCharType="separate"/>
            </w:r>
            <w:r w:rsidRPr="005745C2">
              <w:rPr>
                <w:rFonts w:ascii="Cambria" w:hAnsi="Cambria"/>
                <w:noProof/>
              </w:rPr>
              <w:t> </w:t>
            </w:r>
            <w:r w:rsidRPr="005745C2">
              <w:rPr>
                <w:rFonts w:ascii="Cambria" w:hAnsi="Cambria"/>
                <w:noProof/>
              </w:rPr>
              <w:t> </w:t>
            </w:r>
            <w:r w:rsidRPr="005745C2">
              <w:rPr>
                <w:rFonts w:ascii="Cambria" w:hAnsi="Cambria"/>
                <w:noProof/>
              </w:rPr>
              <w:t> </w:t>
            </w:r>
            <w:r w:rsidRPr="005745C2">
              <w:rPr>
                <w:rFonts w:ascii="Cambria" w:hAnsi="Cambria"/>
                <w:noProof/>
              </w:rPr>
              <w:t> </w:t>
            </w:r>
            <w:r w:rsidRPr="005745C2">
              <w:rPr>
                <w:rFonts w:ascii="Cambria" w:hAnsi="Cambria"/>
                <w:noProof/>
              </w:rPr>
              <w:t> </w:t>
            </w:r>
            <w:r w:rsidRPr="005745C2">
              <w:rPr>
                <w:rFonts w:ascii="Cambria" w:hAnsi="Cambria"/>
              </w:rPr>
              <w:fldChar w:fldCharType="end"/>
            </w:r>
            <w:bookmarkEnd w:id="12"/>
          </w:p>
        </w:tc>
      </w:tr>
    </w:tbl>
    <w:p w14:paraId="1C992D59" w14:textId="77777777" w:rsidR="009F39FD" w:rsidRDefault="009F39FD" w:rsidP="009F39FD">
      <w:pPr>
        <w:pStyle w:val="Piedepgina"/>
        <w:tabs>
          <w:tab w:val="clear" w:pos="4252"/>
          <w:tab w:val="center" w:pos="0"/>
        </w:tabs>
        <w:jc w:val="both"/>
        <w:rPr>
          <w:rFonts w:ascii="Cambria" w:hAnsi="Cambria"/>
        </w:rPr>
      </w:pPr>
    </w:p>
    <w:p w14:paraId="6EF2EB2E" w14:textId="77777777" w:rsidR="009F39FD" w:rsidRDefault="009F39FD" w:rsidP="009F39FD">
      <w:pPr>
        <w:pStyle w:val="Piedepgina"/>
        <w:tabs>
          <w:tab w:val="clear" w:pos="4252"/>
          <w:tab w:val="clear" w:pos="8504"/>
          <w:tab w:val="right" w:pos="0"/>
        </w:tabs>
        <w:jc w:val="both"/>
        <w:rPr>
          <w:rFonts w:ascii="Cambria" w:hAnsi="Cambria"/>
        </w:rPr>
      </w:pPr>
    </w:p>
    <w:p w14:paraId="78352796" w14:textId="77777777" w:rsidR="009F39FD" w:rsidRDefault="009F39FD" w:rsidP="009F39FD">
      <w:pPr>
        <w:pStyle w:val="Piedepgina"/>
        <w:tabs>
          <w:tab w:val="clear" w:pos="4252"/>
          <w:tab w:val="clear" w:pos="8504"/>
          <w:tab w:val="right" w:pos="0"/>
        </w:tabs>
        <w:jc w:val="both"/>
        <w:rPr>
          <w:rFonts w:ascii="Cambria" w:hAnsi="Cambria"/>
        </w:rPr>
      </w:pPr>
      <w:r>
        <w:rPr>
          <w:rFonts w:ascii="Cambria" w:hAnsi="Cambria"/>
        </w:rPr>
        <w:t>En virtud de lo anterior, ambas partes formalizan el presente convenio y</w:t>
      </w:r>
    </w:p>
    <w:p w14:paraId="4DBF3C49" w14:textId="77777777" w:rsidR="009F39FD" w:rsidRDefault="009F39FD" w:rsidP="009F39FD">
      <w:pPr>
        <w:pStyle w:val="Piedepgina"/>
        <w:tabs>
          <w:tab w:val="clear" w:pos="4252"/>
          <w:tab w:val="clear" w:pos="8504"/>
          <w:tab w:val="right" w:pos="0"/>
        </w:tabs>
        <w:jc w:val="both"/>
        <w:rPr>
          <w:rFonts w:ascii="Cambria" w:hAnsi="Cambria"/>
          <w:b/>
        </w:rPr>
      </w:pPr>
    </w:p>
    <w:p w14:paraId="3C789F5A" w14:textId="77777777" w:rsidR="009F39FD" w:rsidRDefault="009F39FD" w:rsidP="009F39FD">
      <w:pPr>
        <w:pStyle w:val="Piedepgina"/>
        <w:tabs>
          <w:tab w:val="clear" w:pos="4252"/>
          <w:tab w:val="clear" w:pos="8504"/>
          <w:tab w:val="right" w:pos="0"/>
        </w:tabs>
        <w:jc w:val="both"/>
        <w:rPr>
          <w:rFonts w:ascii="Cambria" w:hAnsi="Cambria"/>
          <w:b/>
        </w:rPr>
      </w:pPr>
    </w:p>
    <w:p w14:paraId="7A860992" w14:textId="77777777" w:rsidR="009F39FD" w:rsidRPr="00DD6C60" w:rsidRDefault="009F39FD" w:rsidP="009F39FD">
      <w:pPr>
        <w:pStyle w:val="Piedepgina"/>
        <w:tabs>
          <w:tab w:val="clear" w:pos="4252"/>
          <w:tab w:val="clear" w:pos="8504"/>
          <w:tab w:val="right" w:pos="0"/>
        </w:tabs>
        <w:jc w:val="both"/>
        <w:rPr>
          <w:rFonts w:ascii="Cambria" w:hAnsi="Cambria"/>
          <w:b/>
        </w:rPr>
      </w:pPr>
      <w:r w:rsidRPr="00DD6C60">
        <w:rPr>
          <w:rFonts w:ascii="Cambria" w:hAnsi="Cambria"/>
          <w:b/>
        </w:rPr>
        <w:t>ACUERDAN</w:t>
      </w:r>
    </w:p>
    <w:p w14:paraId="032A29FE" w14:textId="77777777" w:rsidR="009F39FD" w:rsidRDefault="009F39FD" w:rsidP="009F39FD">
      <w:pPr>
        <w:pStyle w:val="Piedepgina"/>
        <w:tabs>
          <w:tab w:val="clear" w:pos="4252"/>
          <w:tab w:val="clear" w:pos="8504"/>
          <w:tab w:val="right" w:pos="0"/>
        </w:tabs>
        <w:jc w:val="both"/>
        <w:rPr>
          <w:rFonts w:ascii="Cambria" w:hAnsi="Cambria"/>
        </w:rPr>
      </w:pPr>
    </w:p>
    <w:p w14:paraId="0399A3CF" w14:textId="77777777" w:rsidR="009F39FD" w:rsidRPr="00DD6C60" w:rsidRDefault="009F39FD" w:rsidP="009F39FD">
      <w:pPr>
        <w:pStyle w:val="Piedepgina"/>
        <w:tabs>
          <w:tab w:val="clear" w:pos="4252"/>
          <w:tab w:val="clear" w:pos="8504"/>
          <w:tab w:val="right" w:pos="0"/>
        </w:tabs>
        <w:jc w:val="both"/>
        <w:rPr>
          <w:rFonts w:ascii="Cambria" w:hAnsi="Cambria"/>
          <w:b/>
        </w:rPr>
      </w:pPr>
      <w:r w:rsidRPr="00DD6C60">
        <w:rPr>
          <w:rFonts w:ascii="Cambria" w:hAnsi="Cambria"/>
          <w:b/>
        </w:rPr>
        <w:t>APARTADO 1. RESPONSABILIDADES DE FAB</w:t>
      </w:r>
    </w:p>
    <w:p w14:paraId="382DE7F6" w14:textId="77777777" w:rsidR="009F39FD" w:rsidRDefault="009F39FD" w:rsidP="009F39FD">
      <w:pPr>
        <w:pStyle w:val="Piedepgina"/>
        <w:tabs>
          <w:tab w:val="clear" w:pos="4252"/>
          <w:tab w:val="clear" w:pos="8504"/>
          <w:tab w:val="right" w:pos="0"/>
        </w:tabs>
        <w:jc w:val="both"/>
        <w:rPr>
          <w:rFonts w:ascii="Cambria" w:hAnsi="Cambria"/>
        </w:rPr>
      </w:pPr>
    </w:p>
    <w:p w14:paraId="542895D5" w14:textId="3A23F0F9" w:rsidR="009F39FD" w:rsidRDefault="00977D29" w:rsidP="009F39FD">
      <w:pPr>
        <w:pStyle w:val="Piedepgina"/>
        <w:numPr>
          <w:ilvl w:val="0"/>
          <w:numId w:val="2"/>
        </w:numPr>
        <w:tabs>
          <w:tab w:val="clear" w:pos="4252"/>
          <w:tab w:val="clear" w:pos="8504"/>
          <w:tab w:val="right" w:pos="0"/>
        </w:tabs>
        <w:suppressAutoHyphens/>
        <w:jc w:val="both"/>
        <w:rPr>
          <w:rFonts w:ascii="Cambria" w:hAnsi="Cambria"/>
        </w:rPr>
      </w:pPr>
      <w:r>
        <w:rPr>
          <w:rFonts w:ascii="Cambria" w:hAnsi="Cambria"/>
        </w:rPr>
        <w:t xml:space="preserve">La </w:t>
      </w:r>
      <w:r w:rsidR="009F39FD">
        <w:rPr>
          <w:rFonts w:ascii="Cambria" w:hAnsi="Cambria"/>
        </w:rPr>
        <w:t xml:space="preserve">FAB es </w:t>
      </w:r>
      <w:r>
        <w:rPr>
          <w:rFonts w:ascii="Cambria" w:hAnsi="Cambria"/>
        </w:rPr>
        <w:t>la</w:t>
      </w:r>
      <w:r w:rsidR="009F39FD">
        <w:rPr>
          <w:rFonts w:ascii="Cambria" w:hAnsi="Cambria"/>
        </w:rPr>
        <w:t xml:space="preserve"> máxim</w:t>
      </w:r>
      <w:r>
        <w:rPr>
          <w:rFonts w:ascii="Cambria" w:hAnsi="Cambria"/>
        </w:rPr>
        <w:t>a</w:t>
      </w:r>
      <w:r w:rsidR="009F39FD">
        <w:rPr>
          <w:rFonts w:ascii="Cambria" w:hAnsi="Cambria"/>
        </w:rPr>
        <w:t xml:space="preserve"> responsable de la organización del Evento, para lo cual podrá desplazar al mismo a un responsable que velará por el desarrollo y funcionamiento de </w:t>
      </w:r>
      <w:r>
        <w:rPr>
          <w:rFonts w:ascii="Cambria" w:hAnsi="Cambria"/>
        </w:rPr>
        <w:t>e</w:t>
      </w:r>
      <w:r w:rsidR="009F39FD">
        <w:rPr>
          <w:rFonts w:ascii="Cambria" w:hAnsi="Cambria"/>
        </w:rPr>
        <w:t>ste, asesorando al OL en todo lo relacionado con la organización.</w:t>
      </w:r>
    </w:p>
    <w:p w14:paraId="3408F641" w14:textId="0FA3FE4C" w:rsidR="009F39FD" w:rsidRDefault="009F39FD" w:rsidP="009F39FD">
      <w:pPr>
        <w:pStyle w:val="Piedepgina"/>
        <w:numPr>
          <w:ilvl w:val="0"/>
          <w:numId w:val="2"/>
        </w:numPr>
        <w:tabs>
          <w:tab w:val="clear" w:pos="4252"/>
          <w:tab w:val="clear" w:pos="8504"/>
          <w:tab w:val="right" w:pos="0"/>
        </w:tabs>
        <w:suppressAutoHyphens/>
        <w:jc w:val="both"/>
        <w:rPr>
          <w:rFonts w:ascii="Cambria" w:hAnsi="Cambria"/>
        </w:rPr>
      </w:pPr>
      <w:r>
        <w:rPr>
          <w:rFonts w:ascii="Cambria" w:hAnsi="Cambria"/>
        </w:rPr>
        <w:lastRenderedPageBreak/>
        <w:t xml:space="preserve">La cesión y uso del material FAB quedará regulado en base a la Normativa de Régimen Interno de la temporada en cuestión. No obstante, </w:t>
      </w:r>
      <w:r w:rsidR="00977D29">
        <w:rPr>
          <w:rFonts w:ascii="Cambria" w:hAnsi="Cambria"/>
        </w:rPr>
        <w:t xml:space="preserve">la </w:t>
      </w:r>
      <w:r>
        <w:rPr>
          <w:rFonts w:ascii="Cambria" w:hAnsi="Cambria"/>
        </w:rPr>
        <w:t>FAB podrá decidir unilateralmente el montaje de su material en el evento siempre y cuando no suponga un coste para el OL.</w:t>
      </w:r>
    </w:p>
    <w:p w14:paraId="56DBE857" w14:textId="6821052B" w:rsidR="009F39FD" w:rsidRDefault="009F39FD" w:rsidP="009F39FD">
      <w:pPr>
        <w:pStyle w:val="Piedepgina"/>
        <w:numPr>
          <w:ilvl w:val="0"/>
          <w:numId w:val="2"/>
        </w:numPr>
        <w:tabs>
          <w:tab w:val="clear" w:pos="4252"/>
          <w:tab w:val="clear" w:pos="8504"/>
          <w:tab w:val="right" w:pos="0"/>
        </w:tabs>
        <w:suppressAutoHyphens/>
        <w:jc w:val="both"/>
        <w:rPr>
          <w:rFonts w:ascii="Cambria" w:hAnsi="Cambria"/>
        </w:rPr>
      </w:pPr>
      <w:r>
        <w:rPr>
          <w:rFonts w:ascii="Cambria" w:hAnsi="Cambria"/>
        </w:rPr>
        <w:t xml:space="preserve">Los materiales propiedad de la FAB serán transportados y montados por el personal cualificado y/o designado por la Federación. No obstante, si fuera </w:t>
      </w:r>
      <w:r w:rsidR="00977D29">
        <w:rPr>
          <w:rFonts w:ascii="Cambria" w:hAnsi="Cambria"/>
        </w:rPr>
        <w:t xml:space="preserve">la </w:t>
      </w:r>
      <w:r>
        <w:rPr>
          <w:rFonts w:ascii="Cambria" w:hAnsi="Cambria"/>
        </w:rPr>
        <w:t>FAB la que decidiera unilateralmente el montaje de su material en el evento, esto no supondrá un coste adicional para el OL.</w:t>
      </w:r>
    </w:p>
    <w:p w14:paraId="4D6D2B72" w14:textId="7E3FD290" w:rsidR="009F39FD" w:rsidRDefault="00977D29" w:rsidP="009F39FD">
      <w:pPr>
        <w:pStyle w:val="Piedepgina"/>
        <w:numPr>
          <w:ilvl w:val="0"/>
          <w:numId w:val="2"/>
        </w:numPr>
        <w:tabs>
          <w:tab w:val="clear" w:pos="4252"/>
          <w:tab w:val="clear" w:pos="8504"/>
          <w:tab w:val="right" w:pos="0"/>
        </w:tabs>
        <w:suppressAutoHyphens/>
        <w:jc w:val="both"/>
        <w:rPr>
          <w:rFonts w:ascii="Cambria" w:hAnsi="Cambria"/>
        </w:rPr>
      </w:pPr>
      <w:r>
        <w:rPr>
          <w:rFonts w:ascii="Cambria" w:hAnsi="Cambria"/>
        </w:rPr>
        <w:t xml:space="preserve">La </w:t>
      </w:r>
      <w:r w:rsidR="009F39FD">
        <w:rPr>
          <w:rFonts w:ascii="Cambria" w:hAnsi="Cambria"/>
        </w:rPr>
        <w:t>FAB facilitará al OL los logotipos de las instituciones oficiales, patrocinadores y colaboradores con las cuales tenga convenio para la temporada, siendo estos los siguientes:</w:t>
      </w:r>
    </w:p>
    <w:bookmarkStart w:id="13" w:name="_Hlk102774179"/>
    <w:p w14:paraId="70288615" w14:textId="77777777" w:rsidR="009F39FD" w:rsidRDefault="009F39FD" w:rsidP="009F39FD">
      <w:pPr>
        <w:pStyle w:val="Piedepgina"/>
        <w:tabs>
          <w:tab w:val="clear" w:pos="4252"/>
          <w:tab w:val="clear" w:pos="8504"/>
          <w:tab w:val="right" w:pos="0"/>
        </w:tabs>
        <w:ind w:left="720"/>
        <w:jc w:val="both"/>
        <w:rPr>
          <w:rFonts w:ascii="Cambria" w:hAnsi="Cambria"/>
        </w:rPr>
      </w:pPr>
      <w:r w:rsidRPr="0058299D">
        <w:rPr>
          <w:rFonts w:ascii="Cambria" w:hAnsi="Cambria"/>
        </w:rPr>
        <w:fldChar w:fldCharType="begin"/>
      </w:r>
      <w:r w:rsidRPr="0058299D">
        <w:rPr>
          <w:rFonts w:ascii="Cambria" w:hAnsi="Cambria"/>
        </w:rPr>
        <w:instrText xml:space="preserve"> HYPERLINK "http://www.badmintonandalucia.es/impresos-eventos-fab/" </w:instrText>
      </w:r>
      <w:r w:rsidRPr="0058299D">
        <w:rPr>
          <w:rFonts w:ascii="Cambria" w:hAnsi="Cambria"/>
        </w:rPr>
        <w:fldChar w:fldCharType="separate"/>
      </w:r>
      <w:r w:rsidRPr="0058299D">
        <w:rPr>
          <w:rStyle w:val="Hipervnculo"/>
          <w:rFonts w:ascii="Cambria" w:hAnsi="Cambria"/>
        </w:rPr>
        <w:t>http://www.badmintonandalucia.es/impresos-eventos-fab/</w:t>
      </w:r>
      <w:r w:rsidRPr="0058299D">
        <w:rPr>
          <w:rFonts w:ascii="Cambria" w:hAnsi="Cambria"/>
        </w:rPr>
        <w:fldChar w:fldCharType="end"/>
      </w:r>
    </w:p>
    <w:bookmarkEnd w:id="13"/>
    <w:p w14:paraId="5DACD361" w14:textId="6CD5A029" w:rsidR="009F39FD" w:rsidRDefault="00977D29" w:rsidP="009F39FD">
      <w:pPr>
        <w:pStyle w:val="Piedepgina"/>
        <w:numPr>
          <w:ilvl w:val="0"/>
          <w:numId w:val="2"/>
        </w:numPr>
        <w:tabs>
          <w:tab w:val="clear" w:pos="4252"/>
          <w:tab w:val="clear" w:pos="8504"/>
          <w:tab w:val="right" w:pos="0"/>
        </w:tabs>
        <w:suppressAutoHyphens/>
        <w:jc w:val="both"/>
        <w:rPr>
          <w:rFonts w:ascii="Cambria" w:hAnsi="Cambria"/>
        </w:rPr>
      </w:pPr>
      <w:r>
        <w:rPr>
          <w:rFonts w:ascii="Cambria" w:hAnsi="Cambria"/>
        </w:rPr>
        <w:t xml:space="preserve">La </w:t>
      </w:r>
      <w:r w:rsidR="009F39FD">
        <w:rPr>
          <w:rFonts w:ascii="Cambria" w:hAnsi="Cambria"/>
        </w:rPr>
        <w:t xml:space="preserve">FAB es </w:t>
      </w:r>
      <w:r>
        <w:rPr>
          <w:rFonts w:ascii="Cambria" w:hAnsi="Cambria"/>
        </w:rPr>
        <w:t>la</w:t>
      </w:r>
      <w:r w:rsidR="009F39FD">
        <w:rPr>
          <w:rFonts w:ascii="Cambria" w:hAnsi="Cambria"/>
        </w:rPr>
        <w:t xml:space="preserve"> responsable de los derechos comerciales (de venta en el interior de la instalación) y de los espacios publicitarios en toda la instalación</w:t>
      </w:r>
      <w:r w:rsidR="009F39FD" w:rsidRPr="004C23A8">
        <w:rPr>
          <w:rFonts w:ascii="Cambria" w:hAnsi="Cambria"/>
        </w:rPr>
        <w:t>, teniendo prioridad a la hora de seleccionar los espacios para la colocación de su publicidad sobre la del OL.</w:t>
      </w:r>
    </w:p>
    <w:p w14:paraId="4A3624E7" w14:textId="0351C6EB" w:rsidR="009F39FD" w:rsidRDefault="009F39FD" w:rsidP="009F39FD">
      <w:pPr>
        <w:pStyle w:val="Piedepgina"/>
        <w:numPr>
          <w:ilvl w:val="0"/>
          <w:numId w:val="2"/>
        </w:numPr>
        <w:tabs>
          <w:tab w:val="clear" w:pos="4252"/>
          <w:tab w:val="clear" w:pos="8504"/>
          <w:tab w:val="right" w:pos="0"/>
        </w:tabs>
        <w:suppressAutoHyphens/>
        <w:jc w:val="both"/>
        <w:rPr>
          <w:rFonts w:ascii="Cambria" w:hAnsi="Cambria"/>
        </w:rPr>
      </w:pPr>
      <w:r>
        <w:rPr>
          <w:rFonts w:ascii="Cambria" w:hAnsi="Cambria"/>
        </w:rPr>
        <w:t>Al ser</w:t>
      </w:r>
      <w:r w:rsidR="00977D29">
        <w:rPr>
          <w:rFonts w:ascii="Cambria" w:hAnsi="Cambria"/>
        </w:rPr>
        <w:t xml:space="preserve"> la</w:t>
      </w:r>
      <w:r>
        <w:rPr>
          <w:rFonts w:ascii="Cambria" w:hAnsi="Cambria"/>
        </w:rPr>
        <w:t xml:space="preserve"> FAB la propietaria de dichos derechos, se permitirán las ubicaciones de “stands” publicitarios y de venta dentro de la instalación del evento, lo cual se comunicará al OL. Este punto quedará regulado por lo establecido en la Normativa Interna de la temporada.</w:t>
      </w:r>
    </w:p>
    <w:p w14:paraId="1A3284A4" w14:textId="2D121DAC" w:rsidR="009F39FD" w:rsidRDefault="009F39FD" w:rsidP="009F39FD">
      <w:pPr>
        <w:pStyle w:val="Piedepgina"/>
        <w:numPr>
          <w:ilvl w:val="0"/>
          <w:numId w:val="2"/>
        </w:numPr>
        <w:tabs>
          <w:tab w:val="clear" w:pos="4252"/>
          <w:tab w:val="clear" w:pos="8504"/>
          <w:tab w:val="right" w:pos="0"/>
        </w:tabs>
        <w:suppressAutoHyphens/>
        <w:jc w:val="both"/>
        <w:rPr>
          <w:rFonts w:ascii="Cambria" w:hAnsi="Cambria"/>
        </w:rPr>
      </w:pPr>
      <w:r>
        <w:rPr>
          <w:rFonts w:ascii="Cambria" w:hAnsi="Cambria"/>
        </w:rPr>
        <w:t>La FAB, en caso de no cumplirse alguno de los requisitos establecidos en el presente convenio, en la Normas Específicas o Reglamento General de</w:t>
      </w:r>
      <w:r w:rsidR="00977D29">
        <w:rPr>
          <w:rFonts w:ascii="Cambria" w:hAnsi="Cambria"/>
        </w:rPr>
        <w:t xml:space="preserve"> la</w:t>
      </w:r>
      <w:r>
        <w:rPr>
          <w:rFonts w:ascii="Cambria" w:hAnsi="Cambria"/>
        </w:rPr>
        <w:t xml:space="preserve"> FAB o anexos, podrá hacer uso del aval bancario o fianza presentada por el OL, si la hubiere, para cubrir dichos requisitos.</w:t>
      </w:r>
    </w:p>
    <w:p w14:paraId="1F174F70" w14:textId="0CB9961F" w:rsidR="009F39FD" w:rsidRPr="00AD1BA6" w:rsidRDefault="00977D29" w:rsidP="009F39FD">
      <w:pPr>
        <w:pStyle w:val="Piedepgina"/>
        <w:numPr>
          <w:ilvl w:val="0"/>
          <w:numId w:val="2"/>
        </w:numPr>
        <w:tabs>
          <w:tab w:val="clear" w:pos="4252"/>
          <w:tab w:val="clear" w:pos="8504"/>
          <w:tab w:val="right" w:pos="0"/>
        </w:tabs>
        <w:suppressAutoHyphens/>
        <w:jc w:val="both"/>
        <w:rPr>
          <w:rFonts w:ascii="Cambria" w:hAnsi="Cambria"/>
        </w:rPr>
      </w:pPr>
      <w:r>
        <w:rPr>
          <w:rFonts w:ascii="Cambria" w:hAnsi="Cambria"/>
        </w:rPr>
        <w:t xml:space="preserve">La </w:t>
      </w:r>
      <w:r w:rsidR="009F39FD">
        <w:rPr>
          <w:rFonts w:ascii="Cambria" w:hAnsi="Cambria"/>
        </w:rPr>
        <w:t xml:space="preserve">FAB </w:t>
      </w:r>
      <w:r w:rsidR="009F39FD" w:rsidRPr="00AD1BA6">
        <w:rPr>
          <w:rFonts w:ascii="Cambria" w:hAnsi="Cambria"/>
        </w:rPr>
        <w:t xml:space="preserve">podrá utilizar el aval bancario y/o fianza perteneciente al OL, si la hubiere, para compensar cualquier saldo pendiente que pudiera existir por cualquier concepto (relacionado o no al evento por el que se rige el presente convenio) entre el OL y </w:t>
      </w:r>
      <w:r>
        <w:rPr>
          <w:rFonts w:ascii="Cambria" w:hAnsi="Cambria"/>
        </w:rPr>
        <w:t xml:space="preserve">La </w:t>
      </w:r>
      <w:r w:rsidR="009F39FD" w:rsidRPr="00AD1BA6">
        <w:rPr>
          <w:rFonts w:ascii="Cambria" w:hAnsi="Cambria"/>
        </w:rPr>
        <w:t>FAB aun cuando dicho saldo fuera anterior a la temporada en la que se celebre el evento.</w:t>
      </w:r>
    </w:p>
    <w:p w14:paraId="5C4F3694" w14:textId="51074608" w:rsidR="009F39FD" w:rsidRDefault="00977D29" w:rsidP="009F39FD">
      <w:pPr>
        <w:pStyle w:val="Piedepgina"/>
        <w:numPr>
          <w:ilvl w:val="0"/>
          <w:numId w:val="2"/>
        </w:numPr>
        <w:tabs>
          <w:tab w:val="clear" w:pos="4252"/>
          <w:tab w:val="clear" w:pos="8504"/>
          <w:tab w:val="right" w:pos="0"/>
        </w:tabs>
        <w:suppressAutoHyphens/>
        <w:jc w:val="both"/>
        <w:rPr>
          <w:rFonts w:ascii="Cambria" w:hAnsi="Cambria"/>
        </w:rPr>
      </w:pPr>
      <w:bookmarkStart w:id="14" w:name="_Hlk44955415"/>
      <w:r>
        <w:rPr>
          <w:rFonts w:ascii="Cambria" w:hAnsi="Cambria"/>
        </w:rPr>
        <w:t xml:space="preserve">La </w:t>
      </w:r>
      <w:r w:rsidR="009F39FD" w:rsidRPr="00AD1BA6">
        <w:rPr>
          <w:rFonts w:ascii="Cambria" w:hAnsi="Cambria"/>
        </w:rPr>
        <w:t xml:space="preserve">FAB se compromete a proporcionar al OL los protocolos establecidos por los órganos competentes en materia de deporte a nivel nacional y autonómico para el desarrollo de evento desde el momento de la publicación de la convocatoria hasta la finalización de </w:t>
      </w:r>
      <w:r>
        <w:rPr>
          <w:rFonts w:ascii="Cambria" w:hAnsi="Cambria"/>
        </w:rPr>
        <w:t>e</w:t>
      </w:r>
      <w:r w:rsidR="009F39FD" w:rsidRPr="00AD1BA6">
        <w:rPr>
          <w:rFonts w:ascii="Cambria" w:hAnsi="Cambria"/>
        </w:rPr>
        <w:t>ste. Estos protocolos tendrán un carácter dinámico y serán susceptibles de ser actualizados tantas veces como así lo consideren los órganos competentes en materia de deporte a nivel nacional y autonómico.</w:t>
      </w:r>
      <w:bookmarkEnd w:id="14"/>
    </w:p>
    <w:p w14:paraId="65EDC320" w14:textId="77777777" w:rsidR="009F39FD" w:rsidRDefault="009F39FD" w:rsidP="009F39FD">
      <w:pPr>
        <w:pStyle w:val="Piedepgina"/>
        <w:tabs>
          <w:tab w:val="clear" w:pos="4252"/>
          <w:tab w:val="clear" w:pos="8504"/>
          <w:tab w:val="right" w:pos="0"/>
        </w:tabs>
        <w:jc w:val="both"/>
        <w:rPr>
          <w:rFonts w:ascii="Cambria" w:hAnsi="Cambria"/>
        </w:rPr>
      </w:pPr>
    </w:p>
    <w:p w14:paraId="6D638A06" w14:textId="77777777" w:rsidR="009F39FD" w:rsidRPr="00BE4B19" w:rsidRDefault="009F39FD" w:rsidP="009F39FD">
      <w:pPr>
        <w:pStyle w:val="Piedepgina"/>
        <w:tabs>
          <w:tab w:val="clear" w:pos="4252"/>
          <w:tab w:val="clear" w:pos="8504"/>
          <w:tab w:val="right" w:pos="0"/>
        </w:tabs>
        <w:jc w:val="both"/>
        <w:rPr>
          <w:rFonts w:ascii="Cambria" w:hAnsi="Cambria"/>
        </w:rPr>
      </w:pPr>
    </w:p>
    <w:p w14:paraId="1EB2FB7F" w14:textId="77777777" w:rsidR="009F39FD" w:rsidRPr="00DD6C60" w:rsidRDefault="009F39FD" w:rsidP="009F39FD">
      <w:pPr>
        <w:pStyle w:val="Piedepgina"/>
        <w:tabs>
          <w:tab w:val="clear" w:pos="4252"/>
          <w:tab w:val="clear" w:pos="8504"/>
          <w:tab w:val="right" w:pos="0"/>
        </w:tabs>
        <w:jc w:val="both"/>
        <w:rPr>
          <w:rFonts w:ascii="Cambria" w:hAnsi="Cambria"/>
          <w:b/>
        </w:rPr>
      </w:pPr>
      <w:r w:rsidRPr="00DD6C60">
        <w:rPr>
          <w:rFonts w:ascii="Cambria" w:hAnsi="Cambria"/>
          <w:b/>
        </w:rPr>
        <w:t>APARTADO 2. RESPONSABILIDADES DEL ORGANIZADOR LOCAL</w:t>
      </w:r>
    </w:p>
    <w:p w14:paraId="5366FF97" w14:textId="77777777" w:rsidR="009F39FD" w:rsidRDefault="009F39FD" w:rsidP="009F39FD">
      <w:pPr>
        <w:pStyle w:val="Piedepgina"/>
        <w:tabs>
          <w:tab w:val="clear" w:pos="4252"/>
          <w:tab w:val="clear" w:pos="8504"/>
          <w:tab w:val="right" w:pos="0"/>
        </w:tabs>
        <w:jc w:val="both"/>
        <w:rPr>
          <w:rFonts w:ascii="Cambria" w:hAnsi="Cambria"/>
        </w:rPr>
      </w:pPr>
    </w:p>
    <w:p w14:paraId="3168367F" w14:textId="13FBE3C2" w:rsidR="009F39FD" w:rsidRPr="00AD1BA6" w:rsidRDefault="009F39FD" w:rsidP="009F39FD">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t xml:space="preserve">El OL </w:t>
      </w:r>
      <w:r w:rsidR="00977D29">
        <w:rPr>
          <w:rFonts w:ascii="Cambria" w:hAnsi="Cambria"/>
        </w:rPr>
        <w:t>admite</w:t>
      </w:r>
      <w:r>
        <w:rPr>
          <w:rFonts w:ascii="Cambria" w:hAnsi="Cambria"/>
        </w:rPr>
        <w:t xml:space="preserve"> conocer y se compromete a cumplir íntegramente las Normativas y Reglamentos vigentes que regulan los EVENTOS OFICIALES de la </w:t>
      </w:r>
      <w:r w:rsidRPr="00AD1BA6">
        <w:rPr>
          <w:rFonts w:ascii="Cambria" w:hAnsi="Cambria"/>
        </w:rPr>
        <w:t>Federación Andaluza de Badminton.</w:t>
      </w:r>
    </w:p>
    <w:p w14:paraId="05FF7C88" w14:textId="0521032C" w:rsidR="009F39FD" w:rsidRPr="00AD1BA6" w:rsidRDefault="009F39FD" w:rsidP="009F39FD">
      <w:pPr>
        <w:pStyle w:val="Piedepgina"/>
        <w:numPr>
          <w:ilvl w:val="0"/>
          <w:numId w:val="3"/>
        </w:numPr>
        <w:tabs>
          <w:tab w:val="clear" w:pos="4252"/>
          <w:tab w:val="clear" w:pos="8504"/>
          <w:tab w:val="right" w:pos="0"/>
        </w:tabs>
        <w:suppressAutoHyphens/>
        <w:jc w:val="both"/>
        <w:rPr>
          <w:rFonts w:ascii="Cambria" w:hAnsi="Cambria"/>
        </w:rPr>
      </w:pPr>
      <w:r w:rsidRPr="00AD1BA6">
        <w:rPr>
          <w:rFonts w:ascii="Cambria" w:hAnsi="Cambria"/>
        </w:rPr>
        <w:t xml:space="preserve">El OL dispondrá de todos los medios (materiales, económicos y humanos) que la normativa vigente establezca para el buen desarrollo del evento. </w:t>
      </w:r>
      <w:bookmarkStart w:id="15" w:name="_Hlk44955446"/>
      <w:r w:rsidRPr="00AD1BA6">
        <w:rPr>
          <w:rFonts w:ascii="Cambria" w:hAnsi="Cambria"/>
        </w:rPr>
        <w:t xml:space="preserve">En virtud de los establecido en el apartado </w:t>
      </w:r>
      <w:r w:rsidRPr="00AD1BA6">
        <w:rPr>
          <w:rFonts w:ascii="Cambria" w:hAnsi="Cambria"/>
          <w:b/>
          <w:bCs/>
          <w:i/>
          <w:iCs/>
        </w:rPr>
        <w:t xml:space="preserve">1.i) </w:t>
      </w:r>
      <w:r w:rsidRPr="00AD1BA6">
        <w:rPr>
          <w:rFonts w:ascii="Cambria" w:hAnsi="Cambria"/>
        </w:rPr>
        <w:t xml:space="preserve">de las Responsabilidades de </w:t>
      </w:r>
      <w:r w:rsidR="00977D29">
        <w:rPr>
          <w:rFonts w:ascii="Cambria" w:hAnsi="Cambria"/>
        </w:rPr>
        <w:t xml:space="preserve">la </w:t>
      </w:r>
      <w:r w:rsidRPr="00AD1BA6">
        <w:rPr>
          <w:rFonts w:ascii="Cambria" w:hAnsi="Cambria"/>
        </w:rPr>
        <w:t>FAB, estos requisitos son susceptibles de ser modificados desde la publicación de la convocatoria y hasta la finalización del evento.</w:t>
      </w:r>
    </w:p>
    <w:bookmarkEnd w:id="15"/>
    <w:p w14:paraId="35593171" w14:textId="0422F611" w:rsidR="009F39FD" w:rsidRDefault="009F39FD" w:rsidP="009F39FD">
      <w:pPr>
        <w:pStyle w:val="Piedepgina"/>
        <w:numPr>
          <w:ilvl w:val="0"/>
          <w:numId w:val="3"/>
        </w:numPr>
        <w:tabs>
          <w:tab w:val="clear" w:pos="4252"/>
          <w:tab w:val="clear" w:pos="8504"/>
          <w:tab w:val="right" w:pos="0"/>
        </w:tabs>
        <w:suppressAutoHyphens/>
        <w:jc w:val="both"/>
        <w:rPr>
          <w:rFonts w:ascii="Cambria" w:hAnsi="Cambria"/>
        </w:rPr>
      </w:pPr>
      <w:r w:rsidRPr="00AD1BA6">
        <w:rPr>
          <w:rFonts w:ascii="Cambria" w:hAnsi="Cambria"/>
        </w:rPr>
        <w:lastRenderedPageBreak/>
        <w:t xml:space="preserve">El OL deberá de disponer en la instalación de espacios para el uso exclusivo de </w:t>
      </w:r>
      <w:r w:rsidR="00977D29">
        <w:rPr>
          <w:rFonts w:ascii="Cambria" w:hAnsi="Cambria"/>
        </w:rPr>
        <w:t xml:space="preserve">la </w:t>
      </w:r>
      <w:r w:rsidRPr="00AD1BA6">
        <w:rPr>
          <w:rFonts w:ascii="Cambria" w:hAnsi="Cambria"/>
        </w:rPr>
        <w:t>FAB (tanto venta como promoción</w:t>
      </w:r>
      <w:r>
        <w:rPr>
          <w:rFonts w:ascii="Cambria" w:hAnsi="Cambria"/>
        </w:rPr>
        <w:t>) así como el mobiliario y otras necesidades que pudieran derivarse.</w:t>
      </w:r>
    </w:p>
    <w:p w14:paraId="39CA9331" w14:textId="4C46ACF0" w:rsidR="009F39FD" w:rsidRPr="002C0263" w:rsidRDefault="009F39FD" w:rsidP="009F39FD">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t>El OL nombrará un RESPONSABLE DE ORGANIZACIÓN que estará en contacto permane</w:t>
      </w:r>
      <w:r w:rsidR="00977D29">
        <w:rPr>
          <w:rFonts w:ascii="Cambria" w:hAnsi="Cambria"/>
        </w:rPr>
        <w:t>n</w:t>
      </w:r>
      <w:r>
        <w:rPr>
          <w:rFonts w:ascii="Cambria" w:hAnsi="Cambria"/>
        </w:rPr>
        <w:t>te con FAB a través del DIRECTOR DE COMPETICIONES o persona asignada, al cual deberán informar de todos los aspectos que el OL o la FAB estimen oportunos para el buen desarrollo del evento.</w:t>
      </w:r>
    </w:p>
    <w:p w14:paraId="2B7DA228" w14:textId="77777777" w:rsidR="009F39FD" w:rsidRDefault="009F39FD" w:rsidP="009F39FD">
      <w:pPr>
        <w:pStyle w:val="Piedepgina"/>
        <w:numPr>
          <w:ilvl w:val="0"/>
          <w:numId w:val="3"/>
        </w:numPr>
        <w:tabs>
          <w:tab w:val="clear" w:pos="4252"/>
          <w:tab w:val="clear" w:pos="8504"/>
          <w:tab w:val="right" w:pos="0"/>
        </w:tabs>
        <w:suppressAutoHyphens/>
        <w:jc w:val="both"/>
        <w:rPr>
          <w:rFonts w:ascii="Cambria" w:hAnsi="Cambria"/>
        </w:rPr>
      </w:pPr>
      <w:r w:rsidRPr="00DD6C60">
        <w:rPr>
          <w:rFonts w:ascii="Cambria" w:hAnsi="Cambria"/>
        </w:rPr>
        <w:t>El OL se hará cargo del alo</w:t>
      </w:r>
      <w:r>
        <w:rPr>
          <w:rFonts w:ascii="Cambria" w:hAnsi="Cambria"/>
        </w:rPr>
        <w:t>j</w:t>
      </w:r>
      <w:r w:rsidRPr="00DD6C60">
        <w:rPr>
          <w:rFonts w:ascii="Cambria" w:hAnsi="Cambria"/>
        </w:rPr>
        <w:t>a</w:t>
      </w:r>
      <w:r>
        <w:rPr>
          <w:rFonts w:ascii="Cambria" w:hAnsi="Cambria"/>
        </w:rPr>
        <w:t>m</w:t>
      </w:r>
      <w:r w:rsidRPr="00DD6C60">
        <w:rPr>
          <w:rFonts w:ascii="Cambria" w:hAnsi="Cambria"/>
        </w:rPr>
        <w:t>iento y manutención de todo el personal arbitral a no ser que la Normativa Específica de la Competición indique lo contrario.</w:t>
      </w:r>
    </w:p>
    <w:p w14:paraId="0DC2ACD4" w14:textId="1E6001B1" w:rsidR="009F39FD" w:rsidRPr="00DD6C60" w:rsidRDefault="009F39FD" w:rsidP="009F39FD">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t xml:space="preserve">El OL designará un match control, con el VºBº del responsable del Colegio Andaluz de Árbitros. Los gastos derivados de la actuación, manutención y desplazamientos de </w:t>
      </w:r>
      <w:r w:rsidR="00977D29">
        <w:rPr>
          <w:rFonts w:ascii="Cambria" w:hAnsi="Cambria"/>
        </w:rPr>
        <w:t>e</w:t>
      </w:r>
      <w:r>
        <w:rPr>
          <w:rFonts w:ascii="Cambria" w:hAnsi="Cambria"/>
        </w:rPr>
        <w:t>ste correrán por cuenta del OL.</w:t>
      </w:r>
    </w:p>
    <w:p w14:paraId="006D01C2" w14:textId="1681DD87" w:rsidR="009F39FD" w:rsidRDefault="009F39FD" w:rsidP="009F39FD">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t xml:space="preserve">El OL se responsabilizará de toda la publicidad y cartelería del evento donde deberán figurar, obligatoriamente, los logotipos a los que se hace referencia en el APARTADO 1. Antes de publicar el cartel oficial, deberá ser remitido a </w:t>
      </w:r>
      <w:r w:rsidR="00977D29">
        <w:rPr>
          <w:rFonts w:ascii="Cambria" w:hAnsi="Cambria"/>
        </w:rPr>
        <w:t xml:space="preserve">la </w:t>
      </w:r>
      <w:r>
        <w:rPr>
          <w:rFonts w:ascii="Cambria" w:hAnsi="Cambria"/>
        </w:rPr>
        <w:t>FAB para su visto bueno. Es de obligado cumplimiento el envío de, al menos, 6 fotos por categoría (una de cada podio y una foto de “familia”), las 24 horas siguientes a la finalización del evento.</w:t>
      </w:r>
    </w:p>
    <w:p w14:paraId="70E9208D" w14:textId="651B81E8" w:rsidR="009F39FD" w:rsidRDefault="009F39FD" w:rsidP="009F39FD">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t xml:space="preserve">El OL tiene derecho a la utilización de los espacios publicitarios en pista cedidos por </w:t>
      </w:r>
      <w:r w:rsidR="00977D29">
        <w:rPr>
          <w:rFonts w:ascii="Cambria" w:hAnsi="Cambria"/>
        </w:rPr>
        <w:t xml:space="preserve">la </w:t>
      </w:r>
      <w:r>
        <w:rPr>
          <w:rFonts w:ascii="Cambria" w:hAnsi="Cambria"/>
        </w:rPr>
        <w:t>FAB sin perjuicio de los espacios destinados a la publicidad de</w:t>
      </w:r>
      <w:r w:rsidR="00977D29">
        <w:rPr>
          <w:rFonts w:ascii="Cambria" w:hAnsi="Cambria"/>
        </w:rPr>
        <w:t xml:space="preserve"> la</w:t>
      </w:r>
      <w:r>
        <w:rPr>
          <w:rFonts w:ascii="Cambria" w:hAnsi="Cambria"/>
        </w:rPr>
        <w:t xml:space="preserve"> FAB y/o sus PATROCINADORES / COLABORADORES indicados en el APARTADO 1.</w:t>
      </w:r>
    </w:p>
    <w:p w14:paraId="3A92C074" w14:textId="77777777" w:rsidR="009F39FD" w:rsidRDefault="009F39FD" w:rsidP="009F39FD">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t>El OL se responsabiliza de la cantidad, calidad y uniformidad de los Auxiliares de Pista y, en general, de todo el personal que participe en la organización del evento.</w:t>
      </w:r>
    </w:p>
    <w:p w14:paraId="2AEDF17E" w14:textId="0E2AAA2E" w:rsidR="009F39FD" w:rsidRDefault="009F39FD" w:rsidP="009F39FD">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t xml:space="preserve">El OL ofrecerá agua embotellada a todos los participantes ya sea de forma gratuita o mediante la venta de </w:t>
      </w:r>
      <w:r w:rsidR="00977D29">
        <w:rPr>
          <w:rFonts w:ascii="Cambria" w:hAnsi="Cambria"/>
        </w:rPr>
        <w:t>e</w:t>
      </w:r>
      <w:r>
        <w:rPr>
          <w:rFonts w:ascii="Cambria" w:hAnsi="Cambria"/>
        </w:rPr>
        <w:t>sta en el interior de la instalación.</w:t>
      </w:r>
    </w:p>
    <w:p w14:paraId="05562FF7" w14:textId="15CF4D3A" w:rsidR="009F39FD" w:rsidRDefault="009F39FD" w:rsidP="009F39FD">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t>El OL aportará, si así lo cree oportuno, un obsequio recuerdo del evento a los partic</w:t>
      </w:r>
      <w:r w:rsidR="00977D29">
        <w:rPr>
          <w:rFonts w:ascii="Cambria" w:hAnsi="Cambria"/>
        </w:rPr>
        <w:t>i</w:t>
      </w:r>
      <w:r>
        <w:rPr>
          <w:rFonts w:ascii="Cambria" w:hAnsi="Cambria"/>
        </w:rPr>
        <w:t>pantes.</w:t>
      </w:r>
    </w:p>
    <w:p w14:paraId="567ACB41" w14:textId="36D2E478" w:rsidR="009F39FD" w:rsidRPr="00A21ED8" w:rsidRDefault="009F39FD" w:rsidP="009F39FD">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t xml:space="preserve">Cuando la normativa vigente de cada temporada establezca la obligatoriedad de utilizar una marca y modelo de volante específico, sean o no suministrados total o parcialmente por </w:t>
      </w:r>
      <w:r w:rsidR="005D0C77">
        <w:rPr>
          <w:rFonts w:ascii="Cambria" w:hAnsi="Cambria"/>
        </w:rPr>
        <w:t xml:space="preserve">la </w:t>
      </w:r>
      <w:r>
        <w:rPr>
          <w:rFonts w:ascii="Cambria" w:hAnsi="Cambria"/>
        </w:rPr>
        <w:t xml:space="preserve">FAB, el OL tendrá la obligación de garantizar todas </w:t>
      </w:r>
      <w:r w:rsidRPr="00A21ED8">
        <w:rPr>
          <w:rFonts w:ascii="Cambria" w:hAnsi="Cambria"/>
        </w:rPr>
        <w:t>las necesidades de la competición con dicho volante.</w:t>
      </w:r>
    </w:p>
    <w:p w14:paraId="3FD4631E" w14:textId="77777777" w:rsidR="009F39FD" w:rsidRPr="00A21ED8" w:rsidRDefault="009F39FD" w:rsidP="009F39FD">
      <w:pPr>
        <w:pStyle w:val="Piedepgina"/>
        <w:numPr>
          <w:ilvl w:val="0"/>
          <w:numId w:val="3"/>
        </w:numPr>
        <w:tabs>
          <w:tab w:val="clear" w:pos="4252"/>
          <w:tab w:val="clear" w:pos="8504"/>
          <w:tab w:val="right" w:pos="0"/>
        </w:tabs>
        <w:suppressAutoHyphens/>
        <w:jc w:val="both"/>
        <w:rPr>
          <w:rFonts w:ascii="Cambria" w:hAnsi="Cambria"/>
        </w:rPr>
      </w:pPr>
      <w:r w:rsidRPr="00A21ED8">
        <w:rPr>
          <w:rFonts w:ascii="Cambria" w:hAnsi="Cambria"/>
        </w:rPr>
        <w:t xml:space="preserve">El OL dispondrá en la instalación de personal sanitario cualificado que pueda suministrar los primeros auxilios durante el tiempo que dure el evento, así como el acceso a una ambulancia </w:t>
      </w:r>
      <w:r>
        <w:rPr>
          <w:rFonts w:ascii="Cambria" w:hAnsi="Cambria"/>
        </w:rPr>
        <w:t>medicalizada</w:t>
      </w:r>
      <w:r w:rsidRPr="00A21ED8">
        <w:rPr>
          <w:rFonts w:ascii="Cambria" w:hAnsi="Cambria"/>
        </w:rPr>
        <w:t xml:space="preserve"> en caso de necesitar evacuar a algún participante.</w:t>
      </w:r>
    </w:p>
    <w:p w14:paraId="51EB3BF5" w14:textId="77777777" w:rsidR="009F39FD" w:rsidRPr="00A21ED8" w:rsidRDefault="009F39FD" w:rsidP="009F39FD">
      <w:pPr>
        <w:pStyle w:val="Piedepgina"/>
        <w:numPr>
          <w:ilvl w:val="0"/>
          <w:numId w:val="3"/>
        </w:numPr>
        <w:tabs>
          <w:tab w:val="clear" w:pos="4252"/>
          <w:tab w:val="clear" w:pos="8504"/>
          <w:tab w:val="right" w:pos="0"/>
        </w:tabs>
        <w:suppressAutoHyphens/>
        <w:jc w:val="both"/>
        <w:rPr>
          <w:rFonts w:ascii="Cambria" w:hAnsi="Cambria"/>
        </w:rPr>
      </w:pPr>
      <w:r w:rsidRPr="00A21ED8">
        <w:rPr>
          <w:rFonts w:ascii="Cambria" w:hAnsi="Cambria"/>
        </w:rPr>
        <w:t>El OL dispondrá de los premios que la normativa vigente estipule para entregar en la clausura del evento respetando, si así se indicara, la uniformidad y/o modelo establecido por la FAB.</w:t>
      </w:r>
    </w:p>
    <w:p w14:paraId="4867F979" w14:textId="3439AC83" w:rsidR="009F39FD" w:rsidRDefault="009F39FD" w:rsidP="009F39FD">
      <w:pPr>
        <w:pStyle w:val="Piedepgina"/>
        <w:numPr>
          <w:ilvl w:val="0"/>
          <w:numId w:val="3"/>
        </w:numPr>
        <w:tabs>
          <w:tab w:val="clear" w:pos="4252"/>
          <w:tab w:val="clear" w:pos="8504"/>
          <w:tab w:val="right" w:pos="0"/>
        </w:tabs>
        <w:suppressAutoHyphens/>
        <w:jc w:val="both"/>
        <w:rPr>
          <w:rFonts w:ascii="Cambria" w:hAnsi="Cambria"/>
        </w:rPr>
      </w:pPr>
      <w:r w:rsidRPr="00A21ED8">
        <w:rPr>
          <w:rFonts w:ascii="Cambria" w:hAnsi="Cambria"/>
        </w:rPr>
        <w:t xml:space="preserve">El OL se hará cargo, en caso </w:t>
      </w:r>
      <w:r>
        <w:rPr>
          <w:rFonts w:ascii="Cambria" w:hAnsi="Cambria"/>
        </w:rPr>
        <w:t>de utilizarse el material de com</w:t>
      </w:r>
      <w:r w:rsidRPr="00A21ED8">
        <w:rPr>
          <w:rFonts w:ascii="Cambria" w:hAnsi="Cambria"/>
        </w:rPr>
        <w:t>p</w:t>
      </w:r>
      <w:r>
        <w:rPr>
          <w:rFonts w:ascii="Cambria" w:hAnsi="Cambria"/>
        </w:rPr>
        <w:t>e</w:t>
      </w:r>
      <w:r w:rsidRPr="00A21ED8">
        <w:rPr>
          <w:rFonts w:ascii="Cambria" w:hAnsi="Cambria"/>
        </w:rPr>
        <w:t xml:space="preserve">tición de </w:t>
      </w:r>
      <w:r w:rsidR="005D0C77">
        <w:rPr>
          <w:rFonts w:ascii="Cambria" w:hAnsi="Cambria"/>
        </w:rPr>
        <w:t xml:space="preserve">la </w:t>
      </w:r>
      <w:r w:rsidRPr="00A21ED8">
        <w:rPr>
          <w:rFonts w:ascii="Cambria" w:hAnsi="Cambria"/>
        </w:rPr>
        <w:t xml:space="preserve">FAB (cuando haya una solicitud en tiempo y forma del OL a la FAB), del pago del coste en concepto de cesión, traslado y montaje </w:t>
      </w:r>
      <w:r>
        <w:rPr>
          <w:rFonts w:ascii="Cambria" w:hAnsi="Cambria"/>
        </w:rPr>
        <w:t xml:space="preserve">de </w:t>
      </w:r>
      <w:r w:rsidR="005D0C77">
        <w:rPr>
          <w:rFonts w:ascii="Cambria" w:hAnsi="Cambria"/>
        </w:rPr>
        <w:t>e</w:t>
      </w:r>
      <w:r>
        <w:rPr>
          <w:rFonts w:ascii="Cambria" w:hAnsi="Cambria"/>
        </w:rPr>
        <w:t xml:space="preserve">ste </w:t>
      </w:r>
      <w:r w:rsidRPr="00A21ED8">
        <w:rPr>
          <w:rFonts w:ascii="Cambria" w:hAnsi="Cambria"/>
        </w:rPr>
        <w:t>que, anualmente, queda reflejado</w:t>
      </w:r>
      <w:r>
        <w:rPr>
          <w:rFonts w:ascii="Cambria" w:hAnsi="Cambria"/>
        </w:rPr>
        <w:t xml:space="preserve"> en la Normativa de Régimen Interno de </w:t>
      </w:r>
      <w:r w:rsidR="005D0C77">
        <w:rPr>
          <w:rFonts w:ascii="Cambria" w:hAnsi="Cambria"/>
        </w:rPr>
        <w:t xml:space="preserve">la </w:t>
      </w:r>
      <w:r>
        <w:rPr>
          <w:rFonts w:ascii="Cambria" w:hAnsi="Cambria"/>
        </w:rPr>
        <w:t>FAB para cada temporada. Dicho pago deberá realizarse con fecha límite de 10 días naturales tras la finalización del evento. Cualquier retraso en dicho pago por parte del OL, sin causa justificada, supondrá un incremento del 5% sobre el coste total por cada semana de retraso.</w:t>
      </w:r>
    </w:p>
    <w:p w14:paraId="57DA7E22" w14:textId="427C7C02" w:rsidR="009F39FD" w:rsidRDefault="009F39FD" w:rsidP="009F39FD">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lastRenderedPageBreak/>
        <w:t xml:space="preserve">El OL recibirá de la FAB un porcentaje de la inscripción total según establece la Normativa de Régimen Interno para cada temporada. El 50% del total de este porcentaje será retenido en concepto de fianza por </w:t>
      </w:r>
      <w:r w:rsidR="005D0C77">
        <w:rPr>
          <w:rFonts w:ascii="Cambria" w:hAnsi="Cambria"/>
        </w:rPr>
        <w:t xml:space="preserve">la </w:t>
      </w:r>
      <w:r>
        <w:rPr>
          <w:rFonts w:ascii="Cambria" w:hAnsi="Cambria"/>
        </w:rPr>
        <w:t>FAB hasta recibir el informe final de la competición. Dicha fianza tiene como fin descontar las posibles sanciones derivadas del incumplimiento de este convenio y de cualesquiera otros conceptos, que el OL, tenga pendientes de abonar con la FAB.</w:t>
      </w:r>
    </w:p>
    <w:p w14:paraId="7425BCC2" w14:textId="739907A6" w:rsidR="009F39FD" w:rsidRDefault="009F39FD" w:rsidP="009F39FD">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t xml:space="preserve">El OL reconoce que </w:t>
      </w:r>
      <w:r w:rsidR="005D0C77">
        <w:rPr>
          <w:rFonts w:ascii="Cambria" w:hAnsi="Cambria"/>
        </w:rPr>
        <w:t xml:space="preserve">la </w:t>
      </w:r>
      <w:r>
        <w:rPr>
          <w:rFonts w:ascii="Cambria" w:hAnsi="Cambria"/>
        </w:rPr>
        <w:t>FAB quedará completamente exent</w:t>
      </w:r>
      <w:r w:rsidR="005D0C77">
        <w:rPr>
          <w:rFonts w:ascii="Cambria" w:hAnsi="Cambria"/>
        </w:rPr>
        <w:t>a</w:t>
      </w:r>
      <w:r>
        <w:rPr>
          <w:rFonts w:ascii="Cambria" w:hAnsi="Cambria"/>
        </w:rPr>
        <w:t xml:space="preserve"> de cualquier responsabilidad civil y/o penal que pudiera estar derivada del incumplimiento por parte del OL de cualquiera de las condiciones descritas en el presente convenio, así como las relativas a los requisitos descritos en la Normativa Específica del evento que anualmente se aprueba para tal fin, especialmente en lo concerniente a la disposición de primeros auxilios y ambulancia </w:t>
      </w:r>
      <w:r w:rsidRPr="00AF031E">
        <w:rPr>
          <w:rFonts w:ascii="Cambria" w:hAnsi="Cambria"/>
          <w:i/>
        </w:rPr>
        <w:t>in situ</w:t>
      </w:r>
      <w:r>
        <w:rPr>
          <w:rFonts w:ascii="Cambria" w:hAnsi="Cambria"/>
        </w:rPr>
        <w:t xml:space="preserve"> a lo largo de las horas que dure el evento.</w:t>
      </w:r>
    </w:p>
    <w:p w14:paraId="66C75995" w14:textId="711C009F" w:rsidR="009F39FD" w:rsidRPr="00AD1BA6" w:rsidRDefault="009F39FD" w:rsidP="009F39FD">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t>De cara a favorecer al máximo la difusión del evento, el OL deberá facilitar a</w:t>
      </w:r>
      <w:r w:rsidR="005D0C77">
        <w:rPr>
          <w:rFonts w:ascii="Cambria" w:hAnsi="Cambria"/>
        </w:rPr>
        <w:t xml:space="preserve"> la</w:t>
      </w:r>
      <w:r>
        <w:rPr>
          <w:rFonts w:ascii="Cambria" w:hAnsi="Cambria"/>
        </w:rPr>
        <w:t xml:space="preserve"> FAB los contactos de prensa necesarios para la convocatoria de la rueda de prensa, así como para el envío de información oficial. En ningún caso, el OL </w:t>
      </w:r>
      <w:r w:rsidRPr="00AD1BA6">
        <w:rPr>
          <w:rFonts w:ascii="Cambria" w:hAnsi="Cambria"/>
        </w:rPr>
        <w:t xml:space="preserve">podrá enviar información adicional, salvo previa autorización de </w:t>
      </w:r>
      <w:r w:rsidR="00776C2F">
        <w:rPr>
          <w:rFonts w:ascii="Cambria" w:hAnsi="Cambria"/>
        </w:rPr>
        <w:t xml:space="preserve">la </w:t>
      </w:r>
      <w:r w:rsidRPr="00AD1BA6">
        <w:rPr>
          <w:rFonts w:ascii="Cambria" w:hAnsi="Cambria"/>
        </w:rPr>
        <w:t>FAB.</w:t>
      </w:r>
    </w:p>
    <w:p w14:paraId="08C493C1" w14:textId="77777777" w:rsidR="009F39FD" w:rsidRPr="00AD1BA6" w:rsidRDefault="009F39FD" w:rsidP="009F39FD">
      <w:pPr>
        <w:pStyle w:val="Piedepgina"/>
        <w:numPr>
          <w:ilvl w:val="0"/>
          <w:numId w:val="3"/>
        </w:numPr>
        <w:tabs>
          <w:tab w:val="clear" w:pos="4252"/>
          <w:tab w:val="clear" w:pos="8504"/>
          <w:tab w:val="right" w:pos="0"/>
        </w:tabs>
        <w:suppressAutoHyphens/>
        <w:jc w:val="both"/>
        <w:rPr>
          <w:rFonts w:ascii="Cambria" w:hAnsi="Cambria"/>
        </w:rPr>
      </w:pPr>
      <w:r w:rsidRPr="00AD1BA6">
        <w:rPr>
          <w:rFonts w:ascii="Cambria" w:hAnsi="Cambria"/>
        </w:rPr>
        <w:t>El OL se compromete a facilitar una conexión a Internet permanente en la instalación para el match control, con el objeto de poder actualizar los resultados en tiempo real.</w:t>
      </w:r>
    </w:p>
    <w:p w14:paraId="786518CB" w14:textId="2AEB10CA" w:rsidR="009F39FD" w:rsidRPr="00AD1BA6" w:rsidRDefault="009F39FD" w:rsidP="009F39FD">
      <w:pPr>
        <w:pStyle w:val="Piedepgina"/>
        <w:numPr>
          <w:ilvl w:val="0"/>
          <w:numId w:val="3"/>
        </w:numPr>
        <w:tabs>
          <w:tab w:val="clear" w:pos="4252"/>
          <w:tab w:val="clear" w:pos="8504"/>
          <w:tab w:val="right" w:pos="0"/>
        </w:tabs>
        <w:suppressAutoHyphens/>
        <w:jc w:val="both"/>
        <w:rPr>
          <w:rFonts w:ascii="Cambria" w:hAnsi="Cambria"/>
        </w:rPr>
      </w:pPr>
      <w:bookmarkStart w:id="16" w:name="_Hlk44955471"/>
      <w:r w:rsidRPr="00AD1BA6">
        <w:rPr>
          <w:rFonts w:ascii="Cambria" w:hAnsi="Cambria"/>
        </w:rPr>
        <w:t xml:space="preserve">El OL se compromete a remitir a la Dirección de Competiciones de </w:t>
      </w:r>
      <w:r w:rsidR="00776C2F">
        <w:rPr>
          <w:rFonts w:ascii="Cambria" w:hAnsi="Cambria"/>
        </w:rPr>
        <w:t xml:space="preserve">la </w:t>
      </w:r>
      <w:r w:rsidRPr="00AD1BA6">
        <w:rPr>
          <w:rFonts w:ascii="Cambria" w:hAnsi="Cambria"/>
        </w:rPr>
        <w:t xml:space="preserve">FAB los protocolos establecidos por la entidad propietaria de la instalación para el desarrollo del evento desde la publicación de la convocatoria y hasta la finalización de </w:t>
      </w:r>
      <w:r w:rsidR="00776C2F">
        <w:rPr>
          <w:rFonts w:ascii="Cambria" w:hAnsi="Cambria"/>
        </w:rPr>
        <w:t>e</w:t>
      </w:r>
      <w:r w:rsidRPr="00AD1BA6">
        <w:rPr>
          <w:rFonts w:ascii="Cambria" w:hAnsi="Cambria"/>
        </w:rPr>
        <w:t>ste, con el objetivo de implementar, si se diera el caso, las medidas indicadas por los órganos competentes en materia de deporte a nivel nacional y autonómico.</w:t>
      </w:r>
    </w:p>
    <w:p w14:paraId="5975211A" w14:textId="20414271" w:rsidR="009F39FD" w:rsidRPr="00AD1BA6" w:rsidRDefault="009F39FD" w:rsidP="009F39FD">
      <w:pPr>
        <w:pStyle w:val="Piedepgina"/>
        <w:numPr>
          <w:ilvl w:val="0"/>
          <w:numId w:val="3"/>
        </w:numPr>
        <w:tabs>
          <w:tab w:val="clear" w:pos="4252"/>
          <w:tab w:val="clear" w:pos="8504"/>
          <w:tab w:val="right" w:pos="0"/>
        </w:tabs>
        <w:suppressAutoHyphens/>
        <w:jc w:val="both"/>
        <w:rPr>
          <w:rFonts w:ascii="Cambria" w:hAnsi="Cambria"/>
        </w:rPr>
      </w:pPr>
      <w:r w:rsidRPr="00AD1BA6">
        <w:rPr>
          <w:rFonts w:ascii="Cambria" w:hAnsi="Cambria"/>
        </w:rPr>
        <w:t xml:space="preserve">El OL se compromete a seguir las indicaciones de la Dirección de Competiciones de </w:t>
      </w:r>
      <w:r w:rsidR="00776C2F">
        <w:rPr>
          <w:rFonts w:ascii="Cambria" w:hAnsi="Cambria"/>
        </w:rPr>
        <w:t xml:space="preserve">la </w:t>
      </w:r>
      <w:r w:rsidRPr="00AD1BA6">
        <w:rPr>
          <w:rFonts w:ascii="Cambria" w:hAnsi="Cambria"/>
        </w:rPr>
        <w:t xml:space="preserve">FAB respecto a las normas básicas de seguridad para la celebración del evento, aportando los recursos descritos en el punto </w:t>
      </w:r>
      <w:r w:rsidRPr="00AD1BA6">
        <w:rPr>
          <w:rFonts w:ascii="Cambria" w:hAnsi="Cambria"/>
          <w:b/>
          <w:bCs/>
          <w:i/>
          <w:iCs/>
        </w:rPr>
        <w:t>b)</w:t>
      </w:r>
      <w:r w:rsidRPr="00AD1BA6">
        <w:rPr>
          <w:rFonts w:ascii="Cambria" w:hAnsi="Cambria"/>
          <w:i/>
          <w:iCs/>
        </w:rPr>
        <w:t xml:space="preserve"> </w:t>
      </w:r>
      <w:r w:rsidRPr="00AD1BA6">
        <w:rPr>
          <w:rFonts w:ascii="Cambria" w:hAnsi="Cambria"/>
        </w:rPr>
        <w:t>de este apartado.</w:t>
      </w:r>
    </w:p>
    <w:bookmarkEnd w:id="16"/>
    <w:p w14:paraId="7D83B7EF" w14:textId="77777777" w:rsidR="009F39FD" w:rsidRDefault="009F39FD" w:rsidP="009F39FD">
      <w:pPr>
        <w:pStyle w:val="Piedepgina"/>
        <w:tabs>
          <w:tab w:val="clear" w:pos="4252"/>
          <w:tab w:val="clear" w:pos="8504"/>
          <w:tab w:val="right" w:pos="0"/>
        </w:tabs>
        <w:jc w:val="both"/>
        <w:rPr>
          <w:rFonts w:ascii="Cambria" w:hAnsi="Cambria"/>
        </w:rPr>
      </w:pPr>
    </w:p>
    <w:p w14:paraId="413455B1" w14:textId="77777777" w:rsidR="009F39FD" w:rsidRDefault="009F39FD" w:rsidP="009F39FD">
      <w:pPr>
        <w:pStyle w:val="Piedepgina"/>
        <w:tabs>
          <w:tab w:val="clear" w:pos="4252"/>
          <w:tab w:val="clear" w:pos="8504"/>
          <w:tab w:val="right" w:pos="0"/>
        </w:tabs>
        <w:jc w:val="both"/>
        <w:rPr>
          <w:rFonts w:ascii="Cambria" w:hAnsi="Cambria"/>
          <w:b/>
        </w:rPr>
      </w:pPr>
    </w:p>
    <w:p w14:paraId="0FC84989" w14:textId="77777777" w:rsidR="009F39FD" w:rsidRPr="00DD6C60" w:rsidRDefault="009F39FD" w:rsidP="009F39FD">
      <w:pPr>
        <w:pStyle w:val="Piedepgina"/>
        <w:tabs>
          <w:tab w:val="clear" w:pos="4252"/>
          <w:tab w:val="clear" w:pos="8504"/>
          <w:tab w:val="right" w:pos="0"/>
        </w:tabs>
        <w:jc w:val="both"/>
        <w:rPr>
          <w:rFonts w:ascii="Cambria" w:hAnsi="Cambria"/>
          <w:b/>
        </w:rPr>
      </w:pPr>
      <w:r w:rsidRPr="00DD6C60">
        <w:rPr>
          <w:rFonts w:ascii="Cambria" w:hAnsi="Cambria"/>
          <w:b/>
        </w:rPr>
        <w:t>APARTADO 3. USO DEL PROGRAMA INFORMÁTICO “GESTOR DE TORNEOS”</w:t>
      </w:r>
    </w:p>
    <w:p w14:paraId="11B9C545" w14:textId="77777777" w:rsidR="009F39FD" w:rsidRDefault="009F39FD" w:rsidP="009F39FD">
      <w:pPr>
        <w:pStyle w:val="Piedepgina"/>
        <w:tabs>
          <w:tab w:val="clear" w:pos="4252"/>
          <w:tab w:val="clear" w:pos="8504"/>
          <w:tab w:val="right" w:pos="0"/>
        </w:tabs>
        <w:jc w:val="both"/>
        <w:rPr>
          <w:rFonts w:ascii="Cambria" w:hAnsi="Cambria"/>
        </w:rPr>
      </w:pPr>
    </w:p>
    <w:p w14:paraId="1ED199E5" w14:textId="77777777" w:rsidR="009F39FD" w:rsidRPr="00DD6C60" w:rsidRDefault="009F39FD" w:rsidP="009F39FD">
      <w:pPr>
        <w:pStyle w:val="Piedepgina"/>
        <w:tabs>
          <w:tab w:val="clear" w:pos="4252"/>
          <w:tab w:val="clear" w:pos="8504"/>
          <w:tab w:val="right" w:pos="0"/>
        </w:tabs>
        <w:jc w:val="both"/>
        <w:rPr>
          <w:rFonts w:ascii="Cambria" w:hAnsi="Cambria"/>
          <w:b/>
        </w:rPr>
      </w:pPr>
      <w:r w:rsidRPr="00DD6C60">
        <w:rPr>
          <w:rFonts w:ascii="Cambria" w:hAnsi="Cambria"/>
          <w:b/>
        </w:rPr>
        <w:t>SUPUESTOS</w:t>
      </w:r>
    </w:p>
    <w:p w14:paraId="6A09B803" w14:textId="77777777" w:rsidR="009F39FD" w:rsidRDefault="009F39FD" w:rsidP="009F39FD">
      <w:pPr>
        <w:pStyle w:val="Piedepgina"/>
        <w:tabs>
          <w:tab w:val="clear" w:pos="4252"/>
          <w:tab w:val="clear" w:pos="8504"/>
          <w:tab w:val="right" w:pos="0"/>
        </w:tabs>
        <w:jc w:val="both"/>
        <w:rPr>
          <w:rFonts w:ascii="Cambria" w:hAnsi="Cambria"/>
        </w:rPr>
      </w:pPr>
    </w:p>
    <w:p w14:paraId="11E5326B" w14:textId="77777777" w:rsidR="009F39FD" w:rsidRDefault="009F39FD" w:rsidP="009F39FD">
      <w:pPr>
        <w:pStyle w:val="Piedepgina"/>
        <w:tabs>
          <w:tab w:val="clear" w:pos="4252"/>
          <w:tab w:val="clear" w:pos="8504"/>
          <w:tab w:val="right" w:pos="0"/>
        </w:tabs>
        <w:jc w:val="both"/>
        <w:rPr>
          <w:rFonts w:ascii="Cambria" w:hAnsi="Cambria"/>
        </w:rPr>
      </w:pPr>
      <w:r>
        <w:rPr>
          <w:rFonts w:ascii="Cambria" w:hAnsi="Cambria"/>
        </w:rPr>
        <w:t>Primero. Que la FAB se apoya en la aplicación informática “Gestor de Torneos de Badminton” (en adelante la herramienta) y es obligatorio su uso en todos los eventos de la Federación Andaluza de Badminton.</w:t>
      </w:r>
    </w:p>
    <w:p w14:paraId="20CBF8DB" w14:textId="77777777" w:rsidR="009F39FD" w:rsidRDefault="009F39FD" w:rsidP="009F39FD">
      <w:pPr>
        <w:pStyle w:val="Piedepgina"/>
        <w:tabs>
          <w:tab w:val="clear" w:pos="4252"/>
          <w:tab w:val="clear" w:pos="8504"/>
          <w:tab w:val="right" w:pos="0"/>
        </w:tabs>
        <w:jc w:val="both"/>
        <w:rPr>
          <w:rFonts w:ascii="Cambria" w:hAnsi="Cambria"/>
        </w:rPr>
      </w:pPr>
    </w:p>
    <w:p w14:paraId="4C16B60F" w14:textId="77777777" w:rsidR="009F39FD" w:rsidRDefault="009F39FD" w:rsidP="009F39FD">
      <w:pPr>
        <w:pStyle w:val="Piedepgina"/>
        <w:tabs>
          <w:tab w:val="clear" w:pos="4252"/>
          <w:tab w:val="clear" w:pos="8504"/>
          <w:tab w:val="right" w:pos="0"/>
        </w:tabs>
        <w:jc w:val="both"/>
        <w:rPr>
          <w:rFonts w:ascii="Cambria" w:hAnsi="Cambria"/>
        </w:rPr>
      </w:pPr>
      <w:r>
        <w:rPr>
          <w:rFonts w:ascii="Cambria" w:hAnsi="Cambria"/>
        </w:rPr>
        <w:t>Segundo. Que la licencia de uso es exclusiva de la Federación Andaluza de Badminton.</w:t>
      </w:r>
    </w:p>
    <w:p w14:paraId="1E5348C0" w14:textId="77777777" w:rsidR="009F39FD" w:rsidRDefault="009F39FD" w:rsidP="009F39FD">
      <w:pPr>
        <w:pStyle w:val="Piedepgina"/>
        <w:tabs>
          <w:tab w:val="clear" w:pos="4252"/>
          <w:tab w:val="clear" w:pos="8504"/>
          <w:tab w:val="right" w:pos="0"/>
        </w:tabs>
        <w:jc w:val="both"/>
        <w:rPr>
          <w:rFonts w:ascii="Cambria" w:hAnsi="Cambria"/>
        </w:rPr>
      </w:pPr>
    </w:p>
    <w:p w14:paraId="7C1AA56B" w14:textId="77777777" w:rsidR="009F39FD" w:rsidRPr="00DD6C60" w:rsidRDefault="009F39FD" w:rsidP="009F39FD">
      <w:pPr>
        <w:pStyle w:val="Piedepgina"/>
        <w:tabs>
          <w:tab w:val="clear" w:pos="4252"/>
          <w:tab w:val="clear" w:pos="8504"/>
          <w:tab w:val="right" w:pos="0"/>
        </w:tabs>
        <w:jc w:val="both"/>
        <w:rPr>
          <w:rFonts w:ascii="Cambria" w:hAnsi="Cambria"/>
          <w:b/>
        </w:rPr>
      </w:pPr>
      <w:r w:rsidRPr="00DD6C60">
        <w:rPr>
          <w:rFonts w:ascii="Cambria" w:hAnsi="Cambria"/>
          <w:b/>
        </w:rPr>
        <w:t>CLAUSULAS</w:t>
      </w:r>
    </w:p>
    <w:p w14:paraId="2548F880" w14:textId="77777777" w:rsidR="009F39FD" w:rsidRDefault="009F39FD" w:rsidP="009F39FD">
      <w:pPr>
        <w:pStyle w:val="Piedepgina"/>
        <w:tabs>
          <w:tab w:val="clear" w:pos="4252"/>
          <w:tab w:val="clear" w:pos="8504"/>
          <w:tab w:val="right" w:pos="0"/>
        </w:tabs>
        <w:jc w:val="both"/>
        <w:rPr>
          <w:rFonts w:ascii="Cambria" w:hAnsi="Cambria"/>
        </w:rPr>
      </w:pPr>
    </w:p>
    <w:p w14:paraId="7B721F70" w14:textId="77777777" w:rsidR="009F39FD" w:rsidRPr="00DD6C60" w:rsidRDefault="009F39FD" w:rsidP="009F39FD">
      <w:pPr>
        <w:pStyle w:val="Piedepgina"/>
        <w:tabs>
          <w:tab w:val="clear" w:pos="4252"/>
          <w:tab w:val="clear" w:pos="8504"/>
          <w:tab w:val="right" w:pos="0"/>
        </w:tabs>
        <w:jc w:val="both"/>
        <w:rPr>
          <w:rFonts w:ascii="Cambria" w:hAnsi="Cambria"/>
          <w:b/>
        </w:rPr>
      </w:pPr>
      <w:r w:rsidRPr="00DD6C60">
        <w:rPr>
          <w:rFonts w:ascii="Cambria" w:hAnsi="Cambria"/>
          <w:b/>
        </w:rPr>
        <w:t>PRIMERO.  DEFINICIONES Y OBJETO DEL CONTRATO</w:t>
      </w:r>
    </w:p>
    <w:p w14:paraId="642CFCD4" w14:textId="77777777" w:rsidR="009F39FD" w:rsidRDefault="009F39FD" w:rsidP="009F39FD">
      <w:pPr>
        <w:pStyle w:val="Piedepgina"/>
        <w:tabs>
          <w:tab w:val="clear" w:pos="4252"/>
          <w:tab w:val="clear" w:pos="8504"/>
          <w:tab w:val="right" w:pos="0"/>
        </w:tabs>
        <w:jc w:val="both"/>
        <w:rPr>
          <w:rFonts w:ascii="Cambria" w:hAnsi="Cambria"/>
        </w:rPr>
      </w:pPr>
    </w:p>
    <w:p w14:paraId="2CEC35A5" w14:textId="77777777" w:rsidR="009F39FD" w:rsidRDefault="009F39FD" w:rsidP="009F39FD">
      <w:pPr>
        <w:pStyle w:val="Piedepgina"/>
        <w:tabs>
          <w:tab w:val="clear" w:pos="4252"/>
          <w:tab w:val="clear" w:pos="8504"/>
          <w:tab w:val="right" w:pos="0"/>
        </w:tabs>
        <w:jc w:val="both"/>
        <w:rPr>
          <w:rFonts w:ascii="Cambria" w:hAnsi="Cambria"/>
        </w:rPr>
      </w:pPr>
      <w:r>
        <w:rPr>
          <w:rFonts w:ascii="Cambria" w:hAnsi="Cambria"/>
        </w:rPr>
        <w:t>Las partes se comprometen, respecto a la prueba a ser celebrada, a:</w:t>
      </w:r>
    </w:p>
    <w:p w14:paraId="7CD2D29B" w14:textId="77777777" w:rsidR="009F39FD" w:rsidRDefault="009F39FD" w:rsidP="009F39FD">
      <w:pPr>
        <w:pStyle w:val="Piedepgina"/>
        <w:tabs>
          <w:tab w:val="clear" w:pos="4252"/>
          <w:tab w:val="clear" w:pos="8504"/>
          <w:tab w:val="right" w:pos="0"/>
        </w:tabs>
        <w:jc w:val="both"/>
        <w:rPr>
          <w:rFonts w:ascii="Cambria" w:hAnsi="Cambria"/>
        </w:rPr>
      </w:pPr>
    </w:p>
    <w:p w14:paraId="3EE67214" w14:textId="77777777" w:rsidR="009F39FD" w:rsidRPr="004C23A8" w:rsidRDefault="009F39FD" w:rsidP="009F39FD">
      <w:pPr>
        <w:pStyle w:val="Piedepgina"/>
        <w:numPr>
          <w:ilvl w:val="0"/>
          <w:numId w:val="4"/>
        </w:numPr>
        <w:tabs>
          <w:tab w:val="clear" w:pos="4252"/>
          <w:tab w:val="clear" w:pos="8504"/>
          <w:tab w:val="right" w:pos="0"/>
        </w:tabs>
        <w:suppressAutoHyphens/>
        <w:jc w:val="both"/>
        <w:rPr>
          <w:rFonts w:ascii="Cambria" w:hAnsi="Cambria"/>
        </w:rPr>
      </w:pPr>
      <w:r w:rsidRPr="004C23A8">
        <w:rPr>
          <w:rFonts w:ascii="Cambria" w:hAnsi="Cambria"/>
        </w:rPr>
        <w:lastRenderedPageBreak/>
        <w:t>Cumplir todas las exigencias plasmadas en las disposiciones normativas vigentes dictadas por cualesquiera autoridades que sean de aplicación.</w:t>
      </w:r>
    </w:p>
    <w:p w14:paraId="29B34727" w14:textId="77777777" w:rsidR="009F39FD" w:rsidRPr="004C23A8" w:rsidRDefault="009F39FD" w:rsidP="009F39FD">
      <w:pPr>
        <w:pStyle w:val="Piedepgina"/>
        <w:numPr>
          <w:ilvl w:val="0"/>
          <w:numId w:val="4"/>
        </w:numPr>
        <w:tabs>
          <w:tab w:val="clear" w:pos="4252"/>
          <w:tab w:val="clear" w:pos="8504"/>
          <w:tab w:val="right" w:pos="0"/>
        </w:tabs>
        <w:suppressAutoHyphens/>
        <w:jc w:val="both"/>
        <w:rPr>
          <w:rFonts w:ascii="Cambria" w:hAnsi="Cambria"/>
        </w:rPr>
      </w:pPr>
      <w:r w:rsidRPr="004C23A8">
        <w:rPr>
          <w:rFonts w:ascii="Cambria" w:hAnsi="Cambria"/>
        </w:rPr>
        <w:t>Seguir las simples recomendaciones que se emiten por las autoridades.</w:t>
      </w:r>
    </w:p>
    <w:p w14:paraId="5DBD6D7F" w14:textId="77777777" w:rsidR="009F39FD" w:rsidRPr="004C23A8" w:rsidRDefault="009F39FD" w:rsidP="009F39FD">
      <w:pPr>
        <w:pStyle w:val="Piedepgina"/>
        <w:numPr>
          <w:ilvl w:val="0"/>
          <w:numId w:val="4"/>
        </w:numPr>
        <w:tabs>
          <w:tab w:val="clear" w:pos="4252"/>
          <w:tab w:val="clear" w:pos="8504"/>
          <w:tab w:val="right" w:pos="0"/>
        </w:tabs>
        <w:suppressAutoHyphens/>
        <w:jc w:val="both"/>
        <w:rPr>
          <w:rFonts w:ascii="Cambria" w:hAnsi="Cambria"/>
        </w:rPr>
      </w:pPr>
      <w:r w:rsidRPr="004C23A8">
        <w:rPr>
          <w:rFonts w:ascii="Cambria" w:hAnsi="Cambria"/>
        </w:rPr>
        <w:t>Hacer cumplir las exigencias plasmadas en las disposiciones normativas vigentes dictadas por cualesquiera autoridades que sean de aplicación a cuantas personas deban tomar parte o intervenir en el evento.</w:t>
      </w:r>
    </w:p>
    <w:p w14:paraId="2A7B62AB" w14:textId="77777777" w:rsidR="009F39FD" w:rsidRDefault="009F39FD" w:rsidP="009F39FD">
      <w:pPr>
        <w:pStyle w:val="Piedepgina"/>
        <w:tabs>
          <w:tab w:val="clear" w:pos="4252"/>
          <w:tab w:val="clear" w:pos="8504"/>
          <w:tab w:val="right" w:pos="0"/>
        </w:tabs>
        <w:jc w:val="both"/>
        <w:rPr>
          <w:rFonts w:ascii="Cambria" w:hAnsi="Cambria"/>
        </w:rPr>
      </w:pPr>
    </w:p>
    <w:p w14:paraId="5A850606" w14:textId="77777777" w:rsidR="009F39FD" w:rsidRDefault="009F39FD" w:rsidP="009F39FD">
      <w:pPr>
        <w:pStyle w:val="Piedepgina"/>
        <w:tabs>
          <w:tab w:val="clear" w:pos="4252"/>
          <w:tab w:val="clear" w:pos="8504"/>
          <w:tab w:val="right" w:pos="0"/>
        </w:tabs>
        <w:jc w:val="both"/>
        <w:rPr>
          <w:rFonts w:ascii="Cambria" w:hAnsi="Cambria"/>
        </w:rPr>
      </w:pPr>
      <w:r>
        <w:rPr>
          <w:rFonts w:ascii="Cambria" w:hAnsi="Cambria"/>
        </w:rPr>
        <w:t>La FAB se compromete a:</w:t>
      </w:r>
    </w:p>
    <w:p w14:paraId="3C44EE18" w14:textId="77777777" w:rsidR="009F39FD" w:rsidRDefault="009F39FD" w:rsidP="009F39FD">
      <w:pPr>
        <w:pStyle w:val="Piedepgina"/>
        <w:tabs>
          <w:tab w:val="clear" w:pos="4252"/>
          <w:tab w:val="clear" w:pos="8504"/>
          <w:tab w:val="right" w:pos="0"/>
        </w:tabs>
        <w:jc w:val="both"/>
        <w:rPr>
          <w:rFonts w:ascii="Cambria" w:hAnsi="Cambria"/>
        </w:rPr>
      </w:pPr>
    </w:p>
    <w:p w14:paraId="3B6EE75C" w14:textId="77777777" w:rsidR="009F39FD" w:rsidRDefault="009F39FD" w:rsidP="009F39FD">
      <w:pPr>
        <w:pStyle w:val="Piedepgina"/>
        <w:tabs>
          <w:tab w:val="clear" w:pos="4252"/>
          <w:tab w:val="clear" w:pos="8504"/>
          <w:tab w:val="right" w:pos="0"/>
        </w:tabs>
        <w:ind w:left="360"/>
        <w:jc w:val="both"/>
        <w:rPr>
          <w:rFonts w:ascii="Cambria" w:hAnsi="Cambria"/>
        </w:rPr>
      </w:pPr>
      <w:r>
        <w:rPr>
          <w:rFonts w:ascii="Cambria" w:hAnsi="Cambria"/>
        </w:rPr>
        <w:t>1.  Realizar todo lo relacionado con la gestión de la herramienta, así como el sorteo de la competición.</w:t>
      </w:r>
    </w:p>
    <w:p w14:paraId="28AE89B1" w14:textId="77777777" w:rsidR="009F39FD" w:rsidRDefault="009F39FD" w:rsidP="009F39FD">
      <w:pPr>
        <w:pStyle w:val="Piedepgina"/>
        <w:tabs>
          <w:tab w:val="clear" w:pos="4252"/>
          <w:tab w:val="clear" w:pos="8504"/>
          <w:tab w:val="right" w:pos="0"/>
        </w:tabs>
        <w:ind w:left="360"/>
        <w:jc w:val="both"/>
        <w:rPr>
          <w:rFonts w:ascii="Cambria" w:hAnsi="Cambria"/>
        </w:rPr>
      </w:pPr>
      <w:r>
        <w:rPr>
          <w:rFonts w:ascii="Cambria" w:hAnsi="Cambria"/>
        </w:rPr>
        <w:t>2.   Facilitar asesoramiento sobre la herramienta.</w:t>
      </w:r>
    </w:p>
    <w:p w14:paraId="4AE519E6" w14:textId="77777777" w:rsidR="009F39FD" w:rsidRDefault="009F39FD" w:rsidP="009F39FD">
      <w:pPr>
        <w:pStyle w:val="Piedepgina"/>
        <w:tabs>
          <w:tab w:val="clear" w:pos="4252"/>
          <w:tab w:val="clear" w:pos="8504"/>
          <w:tab w:val="right" w:pos="0"/>
        </w:tabs>
        <w:ind w:left="360"/>
        <w:rPr>
          <w:rFonts w:ascii="Cambria" w:hAnsi="Cambria"/>
        </w:rPr>
      </w:pPr>
      <w:r>
        <w:rPr>
          <w:rFonts w:ascii="Cambria" w:hAnsi="Cambria"/>
        </w:rPr>
        <w:t xml:space="preserve">3.   Asumir el 100% del coste de mantenimiento del sitio web; </w:t>
      </w:r>
      <w:hyperlink r:id="rId7" w:history="1">
        <w:r w:rsidRPr="00C25113">
          <w:rPr>
            <w:rStyle w:val="Hipervnculo"/>
            <w:rFonts w:ascii="Cambria" w:hAnsi="Cambria"/>
          </w:rPr>
          <w:t>www.badmintonandalucía.es</w:t>
        </w:r>
      </w:hyperlink>
      <w:r>
        <w:rPr>
          <w:rFonts w:ascii="Cambria" w:hAnsi="Cambria"/>
        </w:rPr>
        <w:t xml:space="preserve"> </w:t>
      </w:r>
    </w:p>
    <w:p w14:paraId="521F7B26" w14:textId="1B718700" w:rsidR="009F39FD" w:rsidRDefault="009F39FD" w:rsidP="009F39FD">
      <w:pPr>
        <w:pStyle w:val="Piedepgina"/>
        <w:tabs>
          <w:tab w:val="clear" w:pos="4252"/>
          <w:tab w:val="clear" w:pos="8504"/>
          <w:tab w:val="right" w:pos="0"/>
        </w:tabs>
        <w:ind w:left="360"/>
        <w:rPr>
          <w:rFonts w:ascii="Cambria" w:hAnsi="Cambria"/>
        </w:rPr>
      </w:pPr>
      <w:r>
        <w:rPr>
          <w:rFonts w:ascii="Cambria" w:hAnsi="Cambria"/>
        </w:rPr>
        <w:t xml:space="preserve">4.   </w:t>
      </w:r>
      <w:r w:rsidRPr="00265372">
        <w:rPr>
          <w:rFonts w:ascii="Cambria" w:hAnsi="Cambria"/>
        </w:rPr>
        <w:t>Asumir el 100% del coste de mantenimiento de la licencia de la herra</w:t>
      </w:r>
      <w:r>
        <w:rPr>
          <w:rFonts w:ascii="Cambria" w:hAnsi="Cambria"/>
        </w:rPr>
        <w:t xml:space="preserve">mienta, siendo </w:t>
      </w:r>
      <w:r w:rsidR="00776C2F">
        <w:rPr>
          <w:rFonts w:ascii="Cambria" w:hAnsi="Cambria"/>
        </w:rPr>
        <w:t>e</w:t>
      </w:r>
      <w:r w:rsidRPr="00265372">
        <w:rPr>
          <w:rFonts w:ascii="Cambria" w:hAnsi="Cambria"/>
        </w:rPr>
        <w:t>sta de uso exclusivo de la Federación.</w:t>
      </w:r>
    </w:p>
    <w:p w14:paraId="2FA016E4" w14:textId="77777777" w:rsidR="009F39FD" w:rsidRDefault="009F39FD" w:rsidP="009F39FD">
      <w:pPr>
        <w:pStyle w:val="Piedepgina"/>
        <w:tabs>
          <w:tab w:val="clear" w:pos="4252"/>
          <w:tab w:val="clear" w:pos="8504"/>
          <w:tab w:val="right" w:pos="0"/>
        </w:tabs>
        <w:jc w:val="both"/>
        <w:rPr>
          <w:rFonts w:ascii="Cambria" w:hAnsi="Cambria"/>
        </w:rPr>
      </w:pPr>
    </w:p>
    <w:p w14:paraId="2B9AEBBE" w14:textId="77777777" w:rsidR="009F39FD" w:rsidRDefault="009F39FD" w:rsidP="009F39FD">
      <w:pPr>
        <w:pStyle w:val="Piedepgina"/>
        <w:tabs>
          <w:tab w:val="clear" w:pos="4252"/>
          <w:tab w:val="clear" w:pos="8504"/>
          <w:tab w:val="right" w:pos="0"/>
        </w:tabs>
        <w:jc w:val="both"/>
        <w:rPr>
          <w:rFonts w:ascii="Cambria" w:hAnsi="Cambria"/>
        </w:rPr>
      </w:pPr>
      <w:r>
        <w:rPr>
          <w:rFonts w:ascii="Cambria" w:hAnsi="Cambria"/>
        </w:rPr>
        <w:t>El OL se compromete a:</w:t>
      </w:r>
    </w:p>
    <w:p w14:paraId="7152935D" w14:textId="77777777" w:rsidR="009F39FD" w:rsidRDefault="009F39FD" w:rsidP="009F39FD">
      <w:pPr>
        <w:pStyle w:val="Piedepgina"/>
        <w:tabs>
          <w:tab w:val="clear" w:pos="4252"/>
          <w:tab w:val="clear" w:pos="8504"/>
          <w:tab w:val="right" w:pos="0"/>
        </w:tabs>
        <w:jc w:val="both"/>
        <w:rPr>
          <w:rFonts w:ascii="Cambria" w:hAnsi="Cambria"/>
        </w:rPr>
      </w:pPr>
    </w:p>
    <w:p w14:paraId="07EC5199" w14:textId="77777777" w:rsidR="009F39FD" w:rsidRDefault="009F39FD" w:rsidP="009F39FD">
      <w:pPr>
        <w:pStyle w:val="Piedepgina"/>
        <w:numPr>
          <w:ilvl w:val="0"/>
          <w:numId w:val="5"/>
        </w:numPr>
        <w:tabs>
          <w:tab w:val="clear" w:pos="4252"/>
          <w:tab w:val="clear" w:pos="8504"/>
          <w:tab w:val="right" w:pos="0"/>
        </w:tabs>
        <w:suppressAutoHyphens/>
        <w:jc w:val="both"/>
        <w:rPr>
          <w:rFonts w:ascii="Cambria" w:hAnsi="Cambria"/>
        </w:rPr>
      </w:pPr>
      <w:r>
        <w:rPr>
          <w:rFonts w:ascii="Cambria" w:hAnsi="Cambria"/>
        </w:rPr>
        <w:t>Velar en todo momento por los intereses del evento haciéndose responsable de todo lo anteriormente mencionado en este contrato.</w:t>
      </w:r>
    </w:p>
    <w:p w14:paraId="5E95BA42" w14:textId="68ABC504" w:rsidR="009F39FD" w:rsidRDefault="009F39FD" w:rsidP="009F39FD">
      <w:pPr>
        <w:pStyle w:val="Piedepgina"/>
        <w:numPr>
          <w:ilvl w:val="0"/>
          <w:numId w:val="5"/>
        </w:numPr>
        <w:tabs>
          <w:tab w:val="clear" w:pos="4252"/>
          <w:tab w:val="clear" w:pos="8504"/>
          <w:tab w:val="right" w:pos="0"/>
        </w:tabs>
        <w:suppressAutoHyphens/>
        <w:jc w:val="both"/>
        <w:rPr>
          <w:rFonts w:ascii="Cambria" w:hAnsi="Cambria"/>
        </w:rPr>
      </w:pPr>
      <w:r>
        <w:rPr>
          <w:rFonts w:ascii="Cambria" w:hAnsi="Cambria"/>
        </w:rPr>
        <w:t xml:space="preserve">Cumplir con todos los </w:t>
      </w:r>
      <w:r w:rsidR="00776C2F">
        <w:rPr>
          <w:rFonts w:ascii="Cambria" w:hAnsi="Cambria"/>
        </w:rPr>
        <w:t>ítems</w:t>
      </w:r>
      <w:r>
        <w:rPr>
          <w:rFonts w:ascii="Cambria" w:hAnsi="Cambria"/>
        </w:rPr>
        <w:t xml:space="preserve"> que a continuación se exponen siendo motivo de pérdida de la fianza retenida según APARTADO 2. o) en unos porcentajes establecidos:</w:t>
      </w:r>
    </w:p>
    <w:p w14:paraId="311771D6" w14:textId="77777777" w:rsidR="009F39FD" w:rsidRDefault="009F39FD" w:rsidP="009F39FD">
      <w:pPr>
        <w:pStyle w:val="Piedepgina"/>
        <w:numPr>
          <w:ilvl w:val="1"/>
          <w:numId w:val="5"/>
        </w:numPr>
        <w:tabs>
          <w:tab w:val="clear" w:pos="4252"/>
          <w:tab w:val="clear" w:pos="8504"/>
          <w:tab w:val="right" w:pos="0"/>
        </w:tabs>
        <w:suppressAutoHyphens/>
        <w:jc w:val="both"/>
        <w:rPr>
          <w:rFonts w:ascii="Cambria" w:hAnsi="Cambria"/>
        </w:rPr>
      </w:pPr>
      <w:r>
        <w:rPr>
          <w:rFonts w:ascii="Cambria" w:hAnsi="Cambria"/>
        </w:rPr>
        <w:t>La no aportación de árbitros según Normativa Específica conllevará una pérdida del 25%.</w:t>
      </w:r>
    </w:p>
    <w:p w14:paraId="6B76DBE2" w14:textId="77777777" w:rsidR="009F39FD" w:rsidRPr="001C6A89" w:rsidRDefault="009F39FD" w:rsidP="009F39FD">
      <w:pPr>
        <w:pStyle w:val="Piedepgina"/>
        <w:numPr>
          <w:ilvl w:val="1"/>
          <w:numId w:val="5"/>
        </w:numPr>
        <w:tabs>
          <w:tab w:val="clear" w:pos="4252"/>
          <w:tab w:val="clear" w:pos="8504"/>
          <w:tab w:val="right" w:pos="0"/>
        </w:tabs>
        <w:suppressAutoHyphens/>
        <w:jc w:val="both"/>
        <w:rPr>
          <w:rFonts w:ascii="Cambria" w:hAnsi="Cambria"/>
        </w:rPr>
      </w:pPr>
      <w:r>
        <w:rPr>
          <w:rFonts w:ascii="Cambria" w:hAnsi="Cambria"/>
        </w:rPr>
        <w:t>La no aportación de un Match Control autorizado según Normativa Específica conllevará la pérdida del 25 %.</w:t>
      </w:r>
    </w:p>
    <w:p w14:paraId="49DE4F55" w14:textId="77777777" w:rsidR="009F39FD" w:rsidRDefault="009F39FD" w:rsidP="009F39FD">
      <w:pPr>
        <w:pStyle w:val="Piedepgina"/>
        <w:numPr>
          <w:ilvl w:val="1"/>
          <w:numId w:val="5"/>
        </w:numPr>
        <w:tabs>
          <w:tab w:val="clear" w:pos="4252"/>
          <w:tab w:val="clear" w:pos="8504"/>
          <w:tab w:val="right" w:pos="0"/>
        </w:tabs>
        <w:suppressAutoHyphens/>
        <w:jc w:val="both"/>
        <w:rPr>
          <w:rFonts w:ascii="Cambria" w:hAnsi="Cambria"/>
        </w:rPr>
      </w:pPr>
      <w:r>
        <w:rPr>
          <w:rFonts w:ascii="Cambria" w:hAnsi="Cambria"/>
        </w:rPr>
        <w:t>La no aportación de Auxiliares de Pista según Normativa Específica conllevará una pérdida del 10%.</w:t>
      </w:r>
    </w:p>
    <w:p w14:paraId="70964ECF" w14:textId="77777777" w:rsidR="009F39FD" w:rsidRDefault="009F39FD" w:rsidP="009F39FD">
      <w:pPr>
        <w:pStyle w:val="Piedepgina"/>
        <w:numPr>
          <w:ilvl w:val="1"/>
          <w:numId w:val="5"/>
        </w:numPr>
        <w:tabs>
          <w:tab w:val="clear" w:pos="4252"/>
          <w:tab w:val="clear" w:pos="8504"/>
          <w:tab w:val="right" w:pos="0"/>
        </w:tabs>
        <w:suppressAutoHyphens/>
        <w:jc w:val="both"/>
        <w:rPr>
          <w:rFonts w:ascii="Cambria" w:hAnsi="Cambria"/>
        </w:rPr>
      </w:pPr>
      <w:r>
        <w:rPr>
          <w:rFonts w:ascii="Cambria" w:hAnsi="Cambria"/>
        </w:rPr>
        <w:t>El incumplimiento del APARTADO 2. j) conllevará la pérdida del 10%.</w:t>
      </w:r>
    </w:p>
    <w:p w14:paraId="515A60B9" w14:textId="77777777" w:rsidR="009F39FD" w:rsidRPr="006E5A6B" w:rsidRDefault="009F39FD" w:rsidP="009F39FD">
      <w:pPr>
        <w:pStyle w:val="Piedepgina"/>
        <w:numPr>
          <w:ilvl w:val="1"/>
          <w:numId w:val="5"/>
        </w:numPr>
        <w:tabs>
          <w:tab w:val="clear" w:pos="4252"/>
          <w:tab w:val="clear" w:pos="8504"/>
          <w:tab w:val="right" w:pos="0"/>
        </w:tabs>
        <w:suppressAutoHyphens/>
        <w:jc w:val="both"/>
        <w:rPr>
          <w:rFonts w:ascii="Cambria" w:hAnsi="Cambria"/>
        </w:rPr>
      </w:pPr>
      <w:r>
        <w:rPr>
          <w:rFonts w:ascii="Cambria" w:hAnsi="Cambria"/>
        </w:rPr>
        <w:t>El incumplimiento del APARTADO 2. g) conllevará la pérdida del 15%.</w:t>
      </w:r>
    </w:p>
    <w:p w14:paraId="133D6710" w14:textId="77777777" w:rsidR="009F39FD" w:rsidRDefault="009F39FD" w:rsidP="009F39FD">
      <w:pPr>
        <w:pStyle w:val="Piedepgina"/>
        <w:numPr>
          <w:ilvl w:val="1"/>
          <w:numId w:val="5"/>
        </w:numPr>
        <w:tabs>
          <w:tab w:val="clear" w:pos="4252"/>
          <w:tab w:val="clear" w:pos="8504"/>
          <w:tab w:val="right" w:pos="0"/>
        </w:tabs>
        <w:suppressAutoHyphens/>
        <w:jc w:val="both"/>
        <w:rPr>
          <w:rFonts w:ascii="Cambria" w:hAnsi="Cambria"/>
        </w:rPr>
      </w:pPr>
      <w:r>
        <w:rPr>
          <w:rFonts w:ascii="Cambria" w:hAnsi="Cambria"/>
        </w:rPr>
        <w:t>El incumplimiento del APARTADA 2. m) conllevará la pérdida del 30%.</w:t>
      </w:r>
    </w:p>
    <w:p w14:paraId="35A779B9" w14:textId="77777777" w:rsidR="009F39FD" w:rsidRPr="00AD1BA6" w:rsidRDefault="009F39FD" w:rsidP="009F39FD">
      <w:pPr>
        <w:pStyle w:val="Piedepgina"/>
        <w:numPr>
          <w:ilvl w:val="1"/>
          <w:numId w:val="5"/>
        </w:numPr>
        <w:tabs>
          <w:tab w:val="clear" w:pos="4252"/>
          <w:tab w:val="clear" w:pos="8504"/>
          <w:tab w:val="right" w:pos="0"/>
        </w:tabs>
        <w:suppressAutoHyphens/>
        <w:jc w:val="both"/>
        <w:rPr>
          <w:rFonts w:ascii="Cambria" w:hAnsi="Cambria"/>
        </w:rPr>
      </w:pPr>
      <w:r w:rsidRPr="00AD1BA6">
        <w:rPr>
          <w:rFonts w:ascii="Cambria" w:hAnsi="Cambria"/>
        </w:rPr>
        <w:t>El incumplimiento del APARTADO 2. r) conllevará la pérdida del 20%.</w:t>
      </w:r>
    </w:p>
    <w:p w14:paraId="74F58EC9" w14:textId="77777777" w:rsidR="009F39FD" w:rsidRPr="00AD1BA6" w:rsidRDefault="009F39FD" w:rsidP="009F39FD">
      <w:pPr>
        <w:pStyle w:val="Piedepgina"/>
        <w:numPr>
          <w:ilvl w:val="1"/>
          <w:numId w:val="5"/>
        </w:numPr>
        <w:tabs>
          <w:tab w:val="clear" w:pos="4252"/>
          <w:tab w:val="clear" w:pos="8504"/>
          <w:tab w:val="right" w:pos="0"/>
        </w:tabs>
        <w:suppressAutoHyphens/>
        <w:jc w:val="both"/>
        <w:rPr>
          <w:rFonts w:ascii="Cambria" w:hAnsi="Cambria"/>
        </w:rPr>
      </w:pPr>
      <w:r w:rsidRPr="00AD1BA6">
        <w:rPr>
          <w:rFonts w:ascii="Cambria" w:hAnsi="Cambria"/>
        </w:rPr>
        <w:t>El incumplimiento del APARTADO 2. s) conllevará la pérdida del 10%.</w:t>
      </w:r>
    </w:p>
    <w:p w14:paraId="0B73BA65" w14:textId="77777777" w:rsidR="009F39FD" w:rsidRPr="00AD1BA6" w:rsidRDefault="009F39FD" w:rsidP="009F39FD">
      <w:pPr>
        <w:pStyle w:val="Piedepgina"/>
        <w:numPr>
          <w:ilvl w:val="1"/>
          <w:numId w:val="5"/>
        </w:numPr>
        <w:tabs>
          <w:tab w:val="clear" w:pos="4252"/>
          <w:tab w:val="clear" w:pos="8504"/>
          <w:tab w:val="right" w:pos="0"/>
        </w:tabs>
        <w:suppressAutoHyphens/>
        <w:jc w:val="both"/>
        <w:rPr>
          <w:rFonts w:ascii="Cambria" w:hAnsi="Cambria"/>
        </w:rPr>
      </w:pPr>
      <w:bookmarkStart w:id="17" w:name="_Hlk44955533"/>
      <w:r w:rsidRPr="00AD1BA6">
        <w:rPr>
          <w:rFonts w:ascii="Cambria" w:hAnsi="Cambria"/>
        </w:rPr>
        <w:t>El incumplimiento del APARTADO 2. t) conllevará la pérdida del 25%.</w:t>
      </w:r>
    </w:p>
    <w:p w14:paraId="71C27474" w14:textId="77777777" w:rsidR="009F39FD" w:rsidRPr="00AD1BA6" w:rsidRDefault="009F39FD" w:rsidP="009F39FD">
      <w:pPr>
        <w:pStyle w:val="Piedepgina"/>
        <w:numPr>
          <w:ilvl w:val="1"/>
          <w:numId w:val="5"/>
        </w:numPr>
        <w:tabs>
          <w:tab w:val="clear" w:pos="4252"/>
          <w:tab w:val="clear" w:pos="8504"/>
          <w:tab w:val="right" w:pos="0"/>
        </w:tabs>
        <w:suppressAutoHyphens/>
        <w:jc w:val="both"/>
        <w:rPr>
          <w:rFonts w:ascii="Cambria" w:hAnsi="Cambria"/>
        </w:rPr>
      </w:pPr>
      <w:r w:rsidRPr="00AD1BA6">
        <w:rPr>
          <w:rFonts w:ascii="Cambria" w:hAnsi="Cambria"/>
        </w:rPr>
        <w:t>El incumplimiento del APARTADO 2. u) conllevará la pérdida del 25%.</w:t>
      </w:r>
    </w:p>
    <w:bookmarkEnd w:id="17"/>
    <w:p w14:paraId="4BFA7615" w14:textId="77777777" w:rsidR="009F39FD" w:rsidRDefault="009F39FD" w:rsidP="009F39FD">
      <w:pPr>
        <w:pStyle w:val="Piedepgina"/>
        <w:numPr>
          <w:ilvl w:val="1"/>
          <w:numId w:val="5"/>
        </w:numPr>
        <w:tabs>
          <w:tab w:val="clear" w:pos="4252"/>
          <w:tab w:val="clear" w:pos="8504"/>
          <w:tab w:val="right" w:pos="0"/>
        </w:tabs>
        <w:suppressAutoHyphens/>
        <w:jc w:val="both"/>
        <w:rPr>
          <w:rFonts w:ascii="Cambria" w:hAnsi="Cambria"/>
        </w:rPr>
      </w:pPr>
      <w:r w:rsidRPr="00AD1BA6">
        <w:rPr>
          <w:rFonts w:ascii="Cambria" w:hAnsi="Cambria"/>
        </w:rPr>
        <w:t>El deterioro del material de la FAB por uso irresponsable por</w:t>
      </w:r>
      <w:r>
        <w:rPr>
          <w:rFonts w:ascii="Cambria" w:hAnsi="Cambria"/>
        </w:rPr>
        <w:t xml:space="preserve"> parte del OL y/o participante del evento conllevará la reposición del mismo siendo el mismo tipo, marca y calidad.</w:t>
      </w:r>
    </w:p>
    <w:p w14:paraId="6290EBDA" w14:textId="77777777" w:rsidR="009F39FD" w:rsidRDefault="009F39FD" w:rsidP="009F39FD">
      <w:pPr>
        <w:pStyle w:val="Piedepgina"/>
        <w:tabs>
          <w:tab w:val="clear" w:pos="4252"/>
          <w:tab w:val="clear" w:pos="8504"/>
          <w:tab w:val="right" w:pos="0"/>
        </w:tabs>
        <w:jc w:val="both"/>
        <w:rPr>
          <w:rFonts w:ascii="Cambria" w:hAnsi="Cambria"/>
        </w:rPr>
      </w:pPr>
    </w:p>
    <w:p w14:paraId="6CB4FD6F" w14:textId="77777777" w:rsidR="009F39FD" w:rsidRPr="00265372" w:rsidRDefault="009F39FD" w:rsidP="009F39FD">
      <w:pPr>
        <w:pStyle w:val="Piedepgina"/>
        <w:tabs>
          <w:tab w:val="clear" w:pos="4252"/>
          <w:tab w:val="clear" w:pos="8504"/>
          <w:tab w:val="right" w:pos="0"/>
        </w:tabs>
        <w:jc w:val="both"/>
        <w:rPr>
          <w:rFonts w:ascii="Cambria" w:hAnsi="Cambria"/>
        </w:rPr>
      </w:pPr>
      <w:r>
        <w:rPr>
          <w:rFonts w:ascii="Cambria" w:hAnsi="Cambria"/>
        </w:rPr>
        <w:t>En cualquier caso, el máximo no superará el 50% que se especifica en el APARTADO 2. p).</w:t>
      </w:r>
    </w:p>
    <w:p w14:paraId="766B7319" w14:textId="77777777" w:rsidR="009F39FD" w:rsidRDefault="009F39FD" w:rsidP="009F39FD">
      <w:pPr>
        <w:pStyle w:val="Piedepgina"/>
        <w:tabs>
          <w:tab w:val="clear" w:pos="4252"/>
          <w:tab w:val="clear" w:pos="8504"/>
          <w:tab w:val="right" w:pos="0"/>
        </w:tabs>
        <w:jc w:val="both"/>
        <w:rPr>
          <w:rFonts w:ascii="Cambria" w:hAnsi="Cambria"/>
        </w:rPr>
      </w:pPr>
    </w:p>
    <w:p w14:paraId="132B75F4" w14:textId="77777777" w:rsidR="009F39FD" w:rsidRPr="00DD6C60" w:rsidRDefault="009F39FD" w:rsidP="009F39FD">
      <w:pPr>
        <w:pStyle w:val="Piedepgina"/>
        <w:tabs>
          <w:tab w:val="clear" w:pos="4252"/>
          <w:tab w:val="clear" w:pos="8504"/>
          <w:tab w:val="right" w:pos="0"/>
        </w:tabs>
        <w:jc w:val="both"/>
        <w:rPr>
          <w:rFonts w:ascii="Cambria" w:hAnsi="Cambria"/>
          <w:b/>
        </w:rPr>
      </w:pPr>
      <w:r w:rsidRPr="00DD6C60">
        <w:rPr>
          <w:rFonts w:ascii="Cambria" w:hAnsi="Cambria"/>
          <w:b/>
        </w:rPr>
        <w:t>SEGUNDO. CONFIDENCIALIDAD</w:t>
      </w:r>
    </w:p>
    <w:p w14:paraId="0558CC77" w14:textId="77777777" w:rsidR="009F39FD" w:rsidRDefault="009F39FD" w:rsidP="009F39FD">
      <w:pPr>
        <w:pStyle w:val="Piedepgina"/>
        <w:tabs>
          <w:tab w:val="clear" w:pos="4252"/>
          <w:tab w:val="clear" w:pos="8504"/>
          <w:tab w:val="right" w:pos="0"/>
        </w:tabs>
        <w:jc w:val="both"/>
        <w:rPr>
          <w:rFonts w:ascii="Cambria" w:hAnsi="Cambria"/>
        </w:rPr>
      </w:pPr>
    </w:p>
    <w:p w14:paraId="3AA894E6" w14:textId="77777777" w:rsidR="009F39FD" w:rsidRDefault="009F39FD" w:rsidP="009F39FD">
      <w:pPr>
        <w:pStyle w:val="Piedepgina"/>
        <w:tabs>
          <w:tab w:val="clear" w:pos="4252"/>
          <w:tab w:val="clear" w:pos="8504"/>
          <w:tab w:val="right" w:pos="0"/>
        </w:tabs>
        <w:jc w:val="both"/>
        <w:rPr>
          <w:rFonts w:ascii="Cambria" w:hAnsi="Cambria"/>
        </w:rPr>
      </w:pPr>
      <w:r>
        <w:rPr>
          <w:rFonts w:ascii="Cambria" w:hAnsi="Cambria"/>
        </w:rPr>
        <w:t xml:space="preserve">Los conocimientos y demás informaciones transmitidas entre las partes constituyen información propia y confidencial del proveedor y el cliente y es de la máxima </w:t>
      </w:r>
      <w:r>
        <w:rPr>
          <w:rFonts w:ascii="Cambria" w:hAnsi="Cambria"/>
        </w:rPr>
        <w:lastRenderedPageBreak/>
        <w:t>importancia. Por ello, ambas partes asumen la obligación de guardar dicha información como confidencial, adoptando las medidas apropiadas para asegurar que solamente aquellas personas autorizadas tengan acceso a la misma.</w:t>
      </w:r>
    </w:p>
    <w:p w14:paraId="706500B6" w14:textId="77777777" w:rsidR="009F39FD" w:rsidRDefault="009F39FD" w:rsidP="009F39FD">
      <w:pPr>
        <w:pStyle w:val="Piedepgina"/>
        <w:tabs>
          <w:tab w:val="clear" w:pos="4252"/>
          <w:tab w:val="clear" w:pos="8504"/>
          <w:tab w:val="right" w:pos="0"/>
        </w:tabs>
        <w:jc w:val="both"/>
        <w:rPr>
          <w:rFonts w:ascii="Cambria" w:hAnsi="Cambria"/>
        </w:rPr>
      </w:pPr>
    </w:p>
    <w:p w14:paraId="6DD9390E" w14:textId="77777777" w:rsidR="009F39FD" w:rsidRPr="00DD6C60" w:rsidRDefault="009F39FD" w:rsidP="009F39FD">
      <w:pPr>
        <w:pStyle w:val="Piedepgina"/>
        <w:tabs>
          <w:tab w:val="clear" w:pos="4252"/>
          <w:tab w:val="clear" w:pos="8504"/>
          <w:tab w:val="right" w:pos="0"/>
        </w:tabs>
        <w:jc w:val="both"/>
        <w:rPr>
          <w:rFonts w:ascii="Cambria" w:hAnsi="Cambria"/>
          <w:b/>
        </w:rPr>
      </w:pPr>
      <w:r w:rsidRPr="00DD6C60">
        <w:rPr>
          <w:rFonts w:ascii="Cambria" w:hAnsi="Cambria"/>
          <w:b/>
        </w:rPr>
        <w:t>TERCERA. LEGISLACIÓN APLICABLE, ARBITRAJE Y JURISDICCIÓN</w:t>
      </w:r>
    </w:p>
    <w:p w14:paraId="416EC080" w14:textId="77777777" w:rsidR="009F39FD" w:rsidRDefault="009F39FD" w:rsidP="009F39FD">
      <w:pPr>
        <w:pStyle w:val="Piedepgina"/>
        <w:tabs>
          <w:tab w:val="clear" w:pos="4252"/>
          <w:tab w:val="clear" w:pos="8504"/>
          <w:tab w:val="right" w:pos="0"/>
        </w:tabs>
        <w:jc w:val="both"/>
        <w:rPr>
          <w:rFonts w:ascii="Cambria" w:hAnsi="Cambria"/>
        </w:rPr>
      </w:pPr>
    </w:p>
    <w:p w14:paraId="50DBD66D" w14:textId="77777777" w:rsidR="009F39FD" w:rsidRDefault="009F39FD" w:rsidP="009F39FD">
      <w:pPr>
        <w:pStyle w:val="Piedepgina"/>
        <w:tabs>
          <w:tab w:val="clear" w:pos="4252"/>
          <w:tab w:val="clear" w:pos="8504"/>
          <w:tab w:val="right" w:pos="0"/>
        </w:tabs>
        <w:jc w:val="both"/>
        <w:rPr>
          <w:rFonts w:ascii="Cambria" w:hAnsi="Cambria"/>
        </w:rPr>
      </w:pPr>
      <w:r>
        <w:rPr>
          <w:rFonts w:ascii="Cambria" w:hAnsi="Cambria"/>
        </w:rPr>
        <w:t>El presente contrato tiene carácter mercantil, se regirá por la Ley Española y para cualquier controversia que pudiera surgir entre las partes con respecto a su validez, ejecución, cumplimiento o resolución, total o parcial, las partes, renunciando a sus respectivas jurisdicciones y a cualquier otro fuero que pudiera corresponderles, se someten expresamente a la jurisdicción y competición de los Juzgados y Tribunales de Huelva Capital.</w:t>
      </w:r>
    </w:p>
    <w:p w14:paraId="1CBDEAF7" w14:textId="77777777" w:rsidR="009F39FD" w:rsidRDefault="009F39FD" w:rsidP="009F39FD">
      <w:pPr>
        <w:pStyle w:val="Piedepgina"/>
        <w:tabs>
          <w:tab w:val="clear" w:pos="4252"/>
          <w:tab w:val="clear" w:pos="8504"/>
          <w:tab w:val="right" w:pos="0"/>
        </w:tabs>
        <w:jc w:val="both"/>
        <w:rPr>
          <w:rFonts w:ascii="Cambria" w:hAnsi="Cambria"/>
        </w:rPr>
      </w:pPr>
    </w:p>
    <w:p w14:paraId="3CEBD7A1" w14:textId="77777777" w:rsidR="009F39FD" w:rsidRDefault="009F39FD" w:rsidP="009F39FD">
      <w:pPr>
        <w:pStyle w:val="Piedepgina"/>
        <w:tabs>
          <w:tab w:val="clear" w:pos="4252"/>
          <w:tab w:val="clear" w:pos="8504"/>
          <w:tab w:val="right" w:pos="0"/>
        </w:tabs>
        <w:jc w:val="both"/>
        <w:rPr>
          <w:rFonts w:ascii="Cambria" w:hAnsi="Cambria"/>
        </w:rPr>
      </w:pPr>
      <w:r>
        <w:rPr>
          <w:rFonts w:ascii="Cambria" w:hAnsi="Cambria"/>
        </w:rPr>
        <w:t>Constituye este contrato la expresión completa e íntegra del acuerdo entre las partes y sustituye a todos los anteriores pactos, compromisos, manifestaciones o acuerdos tanto orales como escritos que hayan existido previamente entre las partes.</w:t>
      </w:r>
    </w:p>
    <w:p w14:paraId="3EBC036B" w14:textId="77777777" w:rsidR="009F39FD" w:rsidRDefault="009F39FD" w:rsidP="009F39FD">
      <w:pPr>
        <w:pStyle w:val="Piedepgina"/>
        <w:tabs>
          <w:tab w:val="clear" w:pos="4252"/>
          <w:tab w:val="clear" w:pos="8504"/>
          <w:tab w:val="right" w:pos="0"/>
        </w:tabs>
        <w:jc w:val="both"/>
        <w:rPr>
          <w:rFonts w:ascii="Cambria" w:hAnsi="Cambria"/>
        </w:rPr>
      </w:pPr>
    </w:p>
    <w:p w14:paraId="4DDC0819" w14:textId="77777777" w:rsidR="009F39FD" w:rsidRDefault="009F39FD" w:rsidP="009F39FD">
      <w:pPr>
        <w:pStyle w:val="Piedepgina"/>
        <w:tabs>
          <w:tab w:val="clear" w:pos="4252"/>
          <w:tab w:val="clear" w:pos="8504"/>
          <w:tab w:val="right" w:pos="0"/>
        </w:tabs>
        <w:jc w:val="both"/>
        <w:rPr>
          <w:rFonts w:ascii="Cambria" w:hAnsi="Cambria"/>
        </w:rPr>
      </w:pPr>
      <w:r>
        <w:rPr>
          <w:rFonts w:ascii="Cambria" w:hAnsi="Cambria"/>
        </w:rPr>
        <w:t>Y para que conste y en prueba de conformidad, firman el presente contrato, por duplicado y a un solo efecto, en lugar y fecha abajo indicados.</w:t>
      </w:r>
    </w:p>
    <w:p w14:paraId="0D2F73F6" w14:textId="77777777" w:rsidR="009F39FD" w:rsidRDefault="009F39FD" w:rsidP="009F39FD">
      <w:pPr>
        <w:pStyle w:val="Piedepgina"/>
        <w:tabs>
          <w:tab w:val="clear" w:pos="4252"/>
          <w:tab w:val="clear" w:pos="8504"/>
          <w:tab w:val="right" w:pos="0"/>
        </w:tabs>
        <w:jc w:val="both"/>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3448"/>
        <w:gridCol w:w="3674"/>
      </w:tblGrid>
      <w:tr w:rsidR="009F39FD" w:rsidRPr="002326FB" w14:paraId="08CD7317" w14:textId="77777777" w:rsidTr="00750574">
        <w:trPr>
          <w:jc w:val="center"/>
        </w:trPr>
        <w:tc>
          <w:tcPr>
            <w:tcW w:w="8927" w:type="dxa"/>
            <w:gridSpan w:val="3"/>
            <w:vAlign w:val="center"/>
          </w:tcPr>
          <w:p w14:paraId="708065C7" w14:textId="77777777" w:rsidR="009F39FD" w:rsidRPr="002326FB" w:rsidRDefault="009F39FD" w:rsidP="00750574">
            <w:pPr>
              <w:pStyle w:val="Piedepgina"/>
              <w:tabs>
                <w:tab w:val="clear" w:pos="4252"/>
                <w:tab w:val="clear" w:pos="8504"/>
                <w:tab w:val="right" w:pos="0"/>
              </w:tabs>
              <w:jc w:val="center"/>
              <w:rPr>
                <w:rFonts w:ascii="Cambria" w:hAnsi="Cambria"/>
                <w:b/>
              </w:rPr>
            </w:pPr>
            <w:r w:rsidRPr="002326FB">
              <w:rPr>
                <w:rFonts w:ascii="Cambria" w:hAnsi="Cambria"/>
                <w:b/>
              </w:rPr>
              <w:t>EVENTO Y DIRECCIÓN FISICA DEL EQUIPO AUTORIZADO</w:t>
            </w:r>
          </w:p>
        </w:tc>
      </w:tr>
      <w:tr w:rsidR="009F39FD" w:rsidRPr="002326FB" w14:paraId="145068AE" w14:textId="77777777" w:rsidTr="00750574">
        <w:trPr>
          <w:trHeight w:val="601"/>
          <w:jc w:val="center"/>
        </w:trPr>
        <w:tc>
          <w:tcPr>
            <w:tcW w:w="1731" w:type="dxa"/>
            <w:vAlign w:val="center"/>
          </w:tcPr>
          <w:p w14:paraId="4CC4ED21" w14:textId="77777777" w:rsidR="009F39FD" w:rsidRPr="002326FB" w:rsidRDefault="009F39FD" w:rsidP="00750574">
            <w:pPr>
              <w:pStyle w:val="Piedepgina"/>
              <w:tabs>
                <w:tab w:val="clear" w:pos="4252"/>
                <w:tab w:val="clear" w:pos="8504"/>
                <w:tab w:val="right" w:pos="0"/>
              </w:tabs>
              <w:jc w:val="center"/>
              <w:rPr>
                <w:rFonts w:ascii="Cambria" w:hAnsi="Cambria"/>
                <w:b/>
              </w:rPr>
            </w:pPr>
            <w:r w:rsidRPr="002326FB">
              <w:rPr>
                <w:rFonts w:ascii="Cambria" w:hAnsi="Cambria"/>
                <w:b/>
              </w:rPr>
              <w:t>COMPETICIÓN</w:t>
            </w:r>
          </w:p>
        </w:tc>
        <w:tc>
          <w:tcPr>
            <w:tcW w:w="7196" w:type="dxa"/>
            <w:gridSpan w:val="2"/>
            <w:vAlign w:val="center"/>
          </w:tcPr>
          <w:p w14:paraId="39C9F889" w14:textId="77777777" w:rsidR="009F39FD" w:rsidRPr="002326FB" w:rsidRDefault="009F39FD" w:rsidP="00750574">
            <w:pPr>
              <w:pStyle w:val="Piedepgina"/>
              <w:tabs>
                <w:tab w:val="clear" w:pos="4252"/>
                <w:tab w:val="clear" w:pos="8504"/>
                <w:tab w:val="right" w:pos="0"/>
              </w:tabs>
              <w:jc w:val="center"/>
              <w:rPr>
                <w:rFonts w:ascii="Cambria" w:hAnsi="Cambria"/>
              </w:rPr>
            </w:pPr>
            <w:r w:rsidRPr="002326FB">
              <w:rPr>
                <w:rFonts w:ascii="Cambria" w:hAnsi="Cambria"/>
              </w:rPr>
              <w:fldChar w:fldCharType="begin">
                <w:ffData>
                  <w:name w:val="Texto16"/>
                  <w:enabled/>
                  <w:calcOnExit w:val="0"/>
                  <w:textInput/>
                </w:ffData>
              </w:fldChar>
            </w:r>
            <w:bookmarkStart w:id="18" w:name="Texto16"/>
            <w:r w:rsidRPr="002326FB">
              <w:rPr>
                <w:rFonts w:ascii="Cambria" w:hAnsi="Cambria"/>
              </w:rPr>
              <w:instrText xml:space="preserve"> </w:instrText>
            </w:r>
            <w:r>
              <w:rPr>
                <w:rFonts w:ascii="Cambria" w:hAnsi="Cambria"/>
              </w:rPr>
              <w:instrText>FORMTEXT</w:instrText>
            </w:r>
            <w:r w:rsidRPr="002326FB">
              <w:rPr>
                <w:rFonts w:ascii="Cambria" w:hAnsi="Cambria"/>
              </w:rPr>
              <w:instrText xml:space="preserve"> </w:instrText>
            </w:r>
            <w:r w:rsidRPr="002326FB">
              <w:rPr>
                <w:rFonts w:ascii="Cambria" w:hAnsi="Cambria"/>
              </w:rPr>
            </w:r>
            <w:r w:rsidRPr="002326FB">
              <w:rPr>
                <w:rFonts w:ascii="Cambria" w:hAnsi="Cambria"/>
              </w:rPr>
              <w:fldChar w:fldCharType="separate"/>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rPr>
              <w:fldChar w:fldCharType="end"/>
            </w:r>
            <w:bookmarkEnd w:id="18"/>
          </w:p>
        </w:tc>
      </w:tr>
      <w:tr w:rsidR="009F39FD" w:rsidRPr="002326FB" w14:paraId="0D327377" w14:textId="77777777" w:rsidTr="00750574">
        <w:trPr>
          <w:trHeight w:val="280"/>
          <w:jc w:val="center"/>
        </w:trPr>
        <w:tc>
          <w:tcPr>
            <w:tcW w:w="1731" w:type="dxa"/>
            <w:vMerge w:val="restart"/>
            <w:vAlign w:val="center"/>
          </w:tcPr>
          <w:p w14:paraId="6BCC8492" w14:textId="77777777" w:rsidR="009F39FD" w:rsidRPr="002326FB" w:rsidRDefault="009F39FD" w:rsidP="00750574">
            <w:pPr>
              <w:pStyle w:val="Piedepgina"/>
              <w:tabs>
                <w:tab w:val="clear" w:pos="4252"/>
                <w:tab w:val="clear" w:pos="8504"/>
                <w:tab w:val="right" w:pos="0"/>
              </w:tabs>
              <w:jc w:val="center"/>
              <w:rPr>
                <w:rFonts w:ascii="Cambria" w:hAnsi="Cambria"/>
                <w:b/>
              </w:rPr>
            </w:pPr>
            <w:r w:rsidRPr="002326FB">
              <w:rPr>
                <w:rFonts w:ascii="Cambria" w:hAnsi="Cambria"/>
                <w:b/>
              </w:rPr>
              <w:t>EQUIPO 1</w:t>
            </w:r>
          </w:p>
          <w:p w14:paraId="2006B912" w14:textId="77777777" w:rsidR="009F39FD" w:rsidRPr="002326FB" w:rsidRDefault="009F39FD" w:rsidP="00750574">
            <w:pPr>
              <w:pStyle w:val="Piedepgina"/>
              <w:tabs>
                <w:tab w:val="clear" w:pos="4252"/>
                <w:tab w:val="clear" w:pos="8504"/>
                <w:tab w:val="right" w:pos="0"/>
              </w:tabs>
              <w:jc w:val="center"/>
              <w:rPr>
                <w:rFonts w:ascii="Cambria" w:hAnsi="Cambria"/>
                <w:b/>
              </w:rPr>
            </w:pPr>
          </w:p>
        </w:tc>
        <w:tc>
          <w:tcPr>
            <w:tcW w:w="3480" w:type="dxa"/>
            <w:vAlign w:val="center"/>
          </w:tcPr>
          <w:p w14:paraId="3CF6ADE6" w14:textId="77777777" w:rsidR="009F39FD" w:rsidRPr="002326FB" w:rsidRDefault="009F39FD" w:rsidP="00750574">
            <w:pPr>
              <w:pStyle w:val="Piedepgina"/>
              <w:tabs>
                <w:tab w:val="clear" w:pos="4252"/>
                <w:tab w:val="clear" w:pos="8504"/>
                <w:tab w:val="right" w:pos="0"/>
              </w:tabs>
              <w:jc w:val="center"/>
              <w:rPr>
                <w:rFonts w:ascii="Cambria" w:hAnsi="Cambria"/>
                <w:b/>
              </w:rPr>
            </w:pPr>
            <w:r w:rsidRPr="002326FB">
              <w:rPr>
                <w:rFonts w:ascii="Cambria" w:hAnsi="Cambria"/>
                <w:b/>
              </w:rPr>
              <w:t>Nombre y Apellidos del usuario</w:t>
            </w:r>
          </w:p>
        </w:tc>
        <w:tc>
          <w:tcPr>
            <w:tcW w:w="3716" w:type="dxa"/>
            <w:shd w:val="clear" w:color="auto" w:fill="auto"/>
            <w:vAlign w:val="center"/>
          </w:tcPr>
          <w:p w14:paraId="5E7A1989" w14:textId="77777777" w:rsidR="009F39FD" w:rsidRPr="002326FB" w:rsidRDefault="009F39FD" w:rsidP="00750574">
            <w:pPr>
              <w:pStyle w:val="Piedepgina"/>
              <w:tabs>
                <w:tab w:val="clear" w:pos="4252"/>
                <w:tab w:val="clear" w:pos="8504"/>
                <w:tab w:val="right" w:pos="0"/>
              </w:tabs>
              <w:jc w:val="center"/>
              <w:rPr>
                <w:rFonts w:ascii="Cambria" w:hAnsi="Cambria"/>
              </w:rPr>
            </w:pPr>
            <w:r w:rsidRPr="002326FB">
              <w:rPr>
                <w:rFonts w:ascii="Cambria" w:hAnsi="Cambria"/>
              </w:rPr>
              <w:fldChar w:fldCharType="begin">
                <w:ffData>
                  <w:name w:val="Texto14"/>
                  <w:enabled/>
                  <w:calcOnExit w:val="0"/>
                  <w:textInput/>
                </w:ffData>
              </w:fldChar>
            </w:r>
            <w:bookmarkStart w:id="19" w:name="Texto14"/>
            <w:r w:rsidRPr="002326FB">
              <w:rPr>
                <w:rFonts w:ascii="Cambria" w:hAnsi="Cambria"/>
              </w:rPr>
              <w:instrText xml:space="preserve"> </w:instrText>
            </w:r>
            <w:r>
              <w:rPr>
                <w:rFonts w:ascii="Cambria" w:hAnsi="Cambria"/>
              </w:rPr>
              <w:instrText>FORMTEXT</w:instrText>
            </w:r>
            <w:r w:rsidRPr="002326FB">
              <w:rPr>
                <w:rFonts w:ascii="Cambria" w:hAnsi="Cambria"/>
              </w:rPr>
              <w:instrText xml:space="preserve"> </w:instrText>
            </w:r>
            <w:r w:rsidRPr="002326FB">
              <w:rPr>
                <w:rFonts w:ascii="Cambria" w:hAnsi="Cambria"/>
              </w:rPr>
            </w:r>
            <w:r w:rsidRPr="002326FB">
              <w:rPr>
                <w:rFonts w:ascii="Cambria" w:hAnsi="Cambria"/>
              </w:rPr>
              <w:fldChar w:fldCharType="separate"/>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rPr>
              <w:fldChar w:fldCharType="end"/>
            </w:r>
            <w:bookmarkEnd w:id="19"/>
          </w:p>
        </w:tc>
      </w:tr>
      <w:tr w:rsidR="009F39FD" w:rsidRPr="002326FB" w14:paraId="5F5C928F" w14:textId="77777777" w:rsidTr="00750574">
        <w:trPr>
          <w:trHeight w:val="280"/>
          <w:jc w:val="center"/>
        </w:trPr>
        <w:tc>
          <w:tcPr>
            <w:tcW w:w="1731" w:type="dxa"/>
            <w:vMerge/>
            <w:vAlign w:val="center"/>
          </w:tcPr>
          <w:p w14:paraId="638455C6" w14:textId="77777777" w:rsidR="009F39FD" w:rsidRPr="002326FB" w:rsidRDefault="009F39FD" w:rsidP="00750574">
            <w:pPr>
              <w:pStyle w:val="Piedepgina"/>
              <w:tabs>
                <w:tab w:val="clear" w:pos="4252"/>
                <w:tab w:val="clear" w:pos="8504"/>
                <w:tab w:val="right" w:pos="0"/>
              </w:tabs>
              <w:jc w:val="center"/>
              <w:rPr>
                <w:rFonts w:ascii="Cambria" w:hAnsi="Cambria"/>
              </w:rPr>
            </w:pPr>
          </w:p>
        </w:tc>
        <w:tc>
          <w:tcPr>
            <w:tcW w:w="3480" w:type="dxa"/>
            <w:vAlign w:val="center"/>
          </w:tcPr>
          <w:p w14:paraId="66DB79F3" w14:textId="77777777" w:rsidR="009F39FD" w:rsidRPr="002326FB" w:rsidRDefault="009F39FD" w:rsidP="00750574">
            <w:pPr>
              <w:pStyle w:val="Piedepgina"/>
              <w:tabs>
                <w:tab w:val="clear" w:pos="4252"/>
                <w:tab w:val="clear" w:pos="8504"/>
                <w:tab w:val="right" w:pos="0"/>
              </w:tabs>
              <w:jc w:val="center"/>
              <w:rPr>
                <w:rFonts w:ascii="Cambria" w:hAnsi="Cambria"/>
                <w:b/>
              </w:rPr>
            </w:pPr>
            <w:r w:rsidRPr="002326FB">
              <w:rPr>
                <w:rFonts w:ascii="Cambria" w:hAnsi="Cambria"/>
                <w:b/>
              </w:rPr>
              <w:t>Dirección física del terminal</w:t>
            </w:r>
          </w:p>
        </w:tc>
        <w:tc>
          <w:tcPr>
            <w:tcW w:w="3716" w:type="dxa"/>
            <w:shd w:val="clear" w:color="auto" w:fill="auto"/>
            <w:vAlign w:val="center"/>
          </w:tcPr>
          <w:p w14:paraId="0CE24422" w14:textId="77777777" w:rsidR="009F39FD" w:rsidRPr="002326FB" w:rsidRDefault="009F39FD" w:rsidP="00750574">
            <w:pPr>
              <w:pStyle w:val="Piedepgina"/>
              <w:tabs>
                <w:tab w:val="clear" w:pos="4252"/>
                <w:tab w:val="clear" w:pos="8504"/>
                <w:tab w:val="right" w:pos="0"/>
              </w:tabs>
              <w:jc w:val="center"/>
              <w:rPr>
                <w:rFonts w:ascii="Cambria" w:hAnsi="Cambria"/>
              </w:rPr>
            </w:pPr>
            <w:r w:rsidRPr="002326FB">
              <w:rPr>
                <w:rFonts w:ascii="Cambria" w:hAnsi="Cambria"/>
              </w:rPr>
              <w:fldChar w:fldCharType="begin">
                <w:ffData>
                  <w:name w:val="Texto15"/>
                  <w:enabled/>
                  <w:calcOnExit w:val="0"/>
                  <w:textInput/>
                </w:ffData>
              </w:fldChar>
            </w:r>
            <w:bookmarkStart w:id="20" w:name="Texto15"/>
            <w:r w:rsidRPr="002326FB">
              <w:rPr>
                <w:rFonts w:ascii="Cambria" w:hAnsi="Cambria"/>
              </w:rPr>
              <w:instrText xml:space="preserve"> </w:instrText>
            </w:r>
            <w:r>
              <w:rPr>
                <w:rFonts w:ascii="Cambria" w:hAnsi="Cambria"/>
              </w:rPr>
              <w:instrText>FORMTEXT</w:instrText>
            </w:r>
            <w:r w:rsidRPr="002326FB">
              <w:rPr>
                <w:rFonts w:ascii="Cambria" w:hAnsi="Cambria"/>
              </w:rPr>
              <w:instrText xml:space="preserve"> </w:instrText>
            </w:r>
            <w:r w:rsidRPr="002326FB">
              <w:rPr>
                <w:rFonts w:ascii="Cambria" w:hAnsi="Cambria"/>
              </w:rPr>
            </w:r>
            <w:r w:rsidRPr="002326FB">
              <w:rPr>
                <w:rFonts w:ascii="Cambria" w:hAnsi="Cambria"/>
              </w:rPr>
              <w:fldChar w:fldCharType="separate"/>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rPr>
              <w:fldChar w:fldCharType="end"/>
            </w:r>
            <w:bookmarkEnd w:id="20"/>
          </w:p>
        </w:tc>
      </w:tr>
    </w:tbl>
    <w:p w14:paraId="7D6F595A" w14:textId="77777777" w:rsidR="009F39FD" w:rsidRDefault="009F39FD" w:rsidP="009F39FD">
      <w:pPr>
        <w:pStyle w:val="Piedepgina"/>
        <w:tabs>
          <w:tab w:val="clear" w:pos="4252"/>
          <w:tab w:val="clear" w:pos="8504"/>
          <w:tab w:val="right" w:pos="0"/>
        </w:tabs>
        <w:jc w:val="both"/>
        <w:rPr>
          <w:rFonts w:ascii="Cambria" w:hAnsi="Cambria"/>
        </w:rPr>
      </w:pPr>
    </w:p>
    <w:p w14:paraId="33C3D6FE" w14:textId="77777777" w:rsidR="009F39FD" w:rsidRDefault="009F39FD" w:rsidP="009F39FD">
      <w:pPr>
        <w:pStyle w:val="Piedepgina"/>
        <w:tabs>
          <w:tab w:val="clear" w:pos="4252"/>
          <w:tab w:val="clear" w:pos="8504"/>
          <w:tab w:val="right" w:pos="0"/>
        </w:tabs>
        <w:jc w:val="both"/>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085"/>
        <w:gridCol w:w="2863"/>
      </w:tblGrid>
      <w:tr w:rsidR="009F39FD" w:rsidRPr="00DD6C60" w14:paraId="6C19BCEB" w14:textId="77777777" w:rsidTr="00750574">
        <w:trPr>
          <w:jc w:val="center"/>
        </w:trPr>
        <w:tc>
          <w:tcPr>
            <w:tcW w:w="2975" w:type="dxa"/>
          </w:tcPr>
          <w:p w14:paraId="7B1BAD81" w14:textId="77777777" w:rsidR="009F39FD" w:rsidRPr="00DD6C60" w:rsidRDefault="009F39FD" w:rsidP="00750574">
            <w:pPr>
              <w:pStyle w:val="Piedepgina"/>
              <w:tabs>
                <w:tab w:val="clear" w:pos="4252"/>
                <w:tab w:val="clear" w:pos="8504"/>
                <w:tab w:val="right" w:pos="0"/>
              </w:tabs>
              <w:jc w:val="center"/>
              <w:rPr>
                <w:rFonts w:ascii="Cambria" w:hAnsi="Cambria"/>
                <w:b/>
              </w:rPr>
            </w:pPr>
            <w:r w:rsidRPr="00DD6C60">
              <w:rPr>
                <w:rFonts w:ascii="Cambria" w:hAnsi="Cambria"/>
                <w:b/>
              </w:rPr>
              <w:t>El Prestatario</w:t>
            </w:r>
          </w:p>
        </w:tc>
        <w:tc>
          <w:tcPr>
            <w:tcW w:w="5952" w:type="dxa"/>
            <w:gridSpan w:val="2"/>
          </w:tcPr>
          <w:p w14:paraId="6FDC28E5" w14:textId="77777777" w:rsidR="009F39FD" w:rsidRPr="00DD6C60" w:rsidRDefault="009F39FD" w:rsidP="00750574">
            <w:pPr>
              <w:pStyle w:val="Piedepgina"/>
              <w:tabs>
                <w:tab w:val="clear" w:pos="4252"/>
                <w:tab w:val="clear" w:pos="8504"/>
                <w:tab w:val="right" w:pos="0"/>
              </w:tabs>
              <w:jc w:val="center"/>
              <w:rPr>
                <w:rFonts w:ascii="Cambria" w:hAnsi="Cambria"/>
                <w:b/>
              </w:rPr>
            </w:pPr>
            <w:r w:rsidRPr="00DD6C60">
              <w:rPr>
                <w:rFonts w:ascii="Cambria" w:hAnsi="Cambria"/>
                <w:b/>
              </w:rPr>
              <w:t>El Organizador Local</w:t>
            </w:r>
          </w:p>
        </w:tc>
      </w:tr>
      <w:tr w:rsidR="009F39FD" w:rsidRPr="002326FB" w14:paraId="39D97708" w14:textId="77777777" w:rsidTr="00750574">
        <w:trPr>
          <w:trHeight w:val="280"/>
          <w:jc w:val="center"/>
        </w:trPr>
        <w:tc>
          <w:tcPr>
            <w:tcW w:w="2975" w:type="dxa"/>
            <w:vMerge w:val="restart"/>
          </w:tcPr>
          <w:p w14:paraId="32717A95" w14:textId="77777777" w:rsidR="009F39FD" w:rsidRPr="002326FB" w:rsidRDefault="009F39FD" w:rsidP="00750574">
            <w:pPr>
              <w:pStyle w:val="Piedepgina"/>
              <w:tabs>
                <w:tab w:val="clear" w:pos="4252"/>
                <w:tab w:val="clear" w:pos="8504"/>
                <w:tab w:val="right" w:pos="0"/>
              </w:tabs>
              <w:jc w:val="center"/>
              <w:rPr>
                <w:rFonts w:ascii="Cambria" w:hAnsi="Cambria"/>
              </w:rPr>
            </w:pPr>
            <w:r w:rsidRPr="002326FB">
              <w:rPr>
                <w:rFonts w:ascii="Cambria" w:hAnsi="Cambria"/>
              </w:rPr>
              <w:t>Federación Andaluza de Badminton</w:t>
            </w:r>
          </w:p>
        </w:tc>
        <w:tc>
          <w:tcPr>
            <w:tcW w:w="3087" w:type="dxa"/>
          </w:tcPr>
          <w:p w14:paraId="46787FAB" w14:textId="77777777" w:rsidR="009F39FD" w:rsidRPr="002326FB" w:rsidRDefault="009F39FD" w:rsidP="00750574">
            <w:pPr>
              <w:pStyle w:val="Piedepgina"/>
              <w:tabs>
                <w:tab w:val="clear" w:pos="4252"/>
                <w:tab w:val="clear" w:pos="8504"/>
                <w:tab w:val="right" w:pos="0"/>
              </w:tabs>
              <w:jc w:val="center"/>
              <w:rPr>
                <w:rFonts w:ascii="Cambria" w:hAnsi="Cambria"/>
              </w:rPr>
            </w:pPr>
            <w:r w:rsidRPr="002326FB">
              <w:rPr>
                <w:rFonts w:ascii="Cambria" w:hAnsi="Cambria"/>
              </w:rPr>
              <w:t>Presidente - Representante</w:t>
            </w:r>
          </w:p>
        </w:tc>
        <w:tc>
          <w:tcPr>
            <w:tcW w:w="2865" w:type="dxa"/>
            <w:shd w:val="clear" w:color="auto" w:fill="auto"/>
          </w:tcPr>
          <w:p w14:paraId="17C69F49" w14:textId="77777777" w:rsidR="009F39FD" w:rsidRPr="002326FB" w:rsidRDefault="009F39FD" w:rsidP="00750574">
            <w:pPr>
              <w:pStyle w:val="Piedepgina"/>
              <w:tabs>
                <w:tab w:val="clear" w:pos="4252"/>
                <w:tab w:val="clear" w:pos="8504"/>
                <w:tab w:val="right" w:pos="0"/>
              </w:tabs>
              <w:jc w:val="center"/>
              <w:rPr>
                <w:rFonts w:ascii="Cambria" w:hAnsi="Cambria"/>
              </w:rPr>
            </w:pPr>
            <w:r w:rsidRPr="002326FB">
              <w:rPr>
                <w:rFonts w:ascii="Cambria" w:hAnsi="Cambria"/>
              </w:rPr>
              <w:fldChar w:fldCharType="begin">
                <w:ffData>
                  <w:name w:val="Texto17"/>
                  <w:enabled/>
                  <w:calcOnExit w:val="0"/>
                  <w:textInput/>
                </w:ffData>
              </w:fldChar>
            </w:r>
            <w:bookmarkStart w:id="21" w:name="Texto17"/>
            <w:r w:rsidRPr="002326FB">
              <w:rPr>
                <w:rFonts w:ascii="Cambria" w:hAnsi="Cambria"/>
              </w:rPr>
              <w:instrText xml:space="preserve"> </w:instrText>
            </w:r>
            <w:r>
              <w:rPr>
                <w:rFonts w:ascii="Cambria" w:hAnsi="Cambria"/>
              </w:rPr>
              <w:instrText>FORMTEXT</w:instrText>
            </w:r>
            <w:r w:rsidRPr="002326FB">
              <w:rPr>
                <w:rFonts w:ascii="Cambria" w:hAnsi="Cambria"/>
              </w:rPr>
              <w:instrText xml:space="preserve"> </w:instrText>
            </w:r>
            <w:r w:rsidRPr="002326FB">
              <w:rPr>
                <w:rFonts w:ascii="Cambria" w:hAnsi="Cambria"/>
              </w:rPr>
            </w:r>
            <w:r w:rsidRPr="002326FB">
              <w:rPr>
                <w:rFonts w:ascii="Cambria" w:hAnsi="Cambria"/>
              </w:rPr>
              <w:fldChar w:fldCharType="separate"/>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rPr>
              <w:fldChar w:fldCharType="end"/>
            </w:r>
            <w:bookmarkEnd w:id="21"/>
          </w:p>
        </w:tc>
      </w:tr>
      <w:tr w:rsidR="009F39FD" w:rsidRPr="002326FB" w14:paraId="251606D9" w14:textId="77777777" w:rsidTr="00750574">
        <w:trPr>
          <w:trHeight w:val="280"/>
          <w:jc w:val="center"/>
        </w:trPr>
        <w:tc>
          <w:tcPr>
            <w:tcW w:w="2975" w:type="dxa"/>
            <w:vMerge/>
          </w:tcPr>
          <w:p w14:paraId="66B83AA1" w14:textId="77777777" w:rsidR="009F39FD" w:rsidRPr="002326FB" w:rsidRDefault="009F39FD" w:rsidP="00750574">
            <w:pPr>
              <w:pStyle w:val="Piedepgina"/>
              <w:tabs>
                <w:tab w:val="clear" w:pos="4252"/>
                <w:tab w:val="clear" w:pos="8504"/>
                <w:tab w:val="right" w:pos="0"/>
              </w:tabs>
              <w:jc w:val="center"/>
              <w:rPr>
                <w:rFonts w:ascii="Cambria" w:hAnsi="Cambria"/>
              </w:rPr>
            </w:pPr>
          </w:p>
        </w:tc>
        <w:tc>
          <w:tcPr>
            <w:tcW w:w="3087" w:type="dxa"/>
          </w:tcPr>
          <w:p w14:paraId="44AE32B1" w14:textId="77777777" w:rsidR="009F39FD" w:rsidRPr="002326FB" w:rsidRDefault="009F39FD" w:rsidP="00750574">
            <w:pPr>
              <w:pStyle w:val="Piedepgina"/>
              <w:tabs>
                <w:tab w:val="clear" w:pos="4252"/>
                <w:tab w:val="clear" w:pos="8504"/>
                <w:tab w:val="right" w:pos="0"/>
              </w:tabs>
              <w:jc w:val="center"/>
              <w:rPr>
                <w:rFonts w:ascii="Cambria" w:hAnsi="Cambria"/>
              </w:rPr>
            </w:pPr>
            <w:r w:rsidRPr="002326FB">
              <w:rPr>
                <w:rFonts w:ascii="Cambria" w:hAnsi="Cambria"/>
              </w:rPr>
              <w:t>CIF</w:t>
            </w:r>
          </w:p>
        </w:tc>
        <w:tc>
          <w:tcPr>
            <w:tcW w:w="2865" w:type="dxa"/>
            <w:shd w:val="clear" w:color="auto" w:fill="auto"/>
          </w:tcPr>
          <w:p w14:paraId="69DB81F8" w14:textId="77777777" w:rsidR="009F39FD" w:rsidRPr="002326FB" w:rsidRDefault="009F39FD" w:rsidP="00750574">
            <w:pPr>
              <w:pStyle w:val="Piedepgina"/>
              <w:tabs>
                <w:tab w:val="clear" w:pos="4252"/>
                <w:tab w:val="clear" w:pos="8504"/>
                <w:tab w:val="right" w:pos="0"/>
              </w:tabs>
              <w:jc w:val="center"/>
              <w:rPr>
                <w:rFonts w:ascii="Cambria" w:hAnsi="Cambria"/>
              </w:rPr>
            </w:pPr>
            <w:r w:rsidRPr="002326FB">
              <w:rPr>
                <w:rFonts w:ascii="Cambria" w:hAnsi="Cambria"/>
              </w:rPr>
              <w:fldChar w:fldCharType="begin">
                <w:ffData>
                  <w:name w:val="Texto18"/>
                  <w:enabled/>
                  <w:calcOnExit w:val="0"/>
                  <w:textInput/>
                </w:ffData>
              </w:fldChar>
            </w:r>
            <w:bookmarkStart w:id="22" w:name="Texto18"/>
            <w:r w:rsidRPr="002326FB">
              <w:rPr>
                <w:rFonts w:ascii="Cambria" w:hAnsi="Cambria"/>
              </w:rPr>
              <w:instrText xml:space="preserve"> </w:instrText>
            </w:r>
            <w:r>
              <w:rPr>
                <w:rFonts w:ascii="Cambria" w:hAnsi="Cambria"/>
              </w:rPr>
              <w:instrText>FORMTEXT</w:instrText>
            </w:r>
            <w:r w:rsidRPr="002326FB">
              <w:rPr>
                <w:rFonts w:ascii="Cambria" w:hAnsi="Cambria"/>
              </w:rPr>
              <w:instrText xml:space="preserve"> </w:instrText>
            </w:r>
            <w:r w:rsidRPr="002326FB">
              <w:rPr>
                <w:rFonts w:ascii="Cambria" w:hAnsi="Cambria"/>
              </w:rPr>
            </w:r>
            <w:r w:rsidRPr="002326FB">
              <w:rPr>
                <w:rFonts w:ascii="Cambria" w:hAnsi="Cambria"/>
              </w:rPr>
              <w:fldChar w:fldCharType="separate"/>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rPr>
              <w:fldChar w:fldCharType="end"/>
            </w:r>
            <w:bookmarkEnd w:id="22"/>
          </w:p>
        </w:tc>
      </w:tr>
      <w:tr w:rsidR="009F39FD" w:rsidRPr="002326FB" w14:paraId="2A98A3D3" w14:textId="77777777" w:rsidTr="00750574">
        <w:trPr>
          <w:trHeight w:val="1672"/>
          <w:jc w:val="center"/>
        </w:trPr>
        <w:tc>
          <w:tcPr>
            <w:tcW w:w="2975" w:type="dxa"/>
          </w:tcPr>
          <w:p w14:paraId="5911810E" w14:textId="77777777" w:rsidR="009F39FD" w:rsidRPr="002326FB" w:rsidRDefault="009F39FD" w:rsidP="00750574">
            <w:pPr>
              <w:pStyle w:val="Piedepgina"/>
              <w:tabs>
                <w:tab w:val="clear" w:pos="4252"/>
                <w:tab w:val="clear" w:pos="8504"/>
                <w:tab w:val="right" w:pos="0"/>
              </w:tabs>
              <w:jc w:val="both"/>
              <w:rPr>
                <w:rFonts w:ascii="Cambria" w:hAnsi="Cambria"/>
              </w:rPr>
            </w:pPr>
          </w:p>
        </w:tc>
        <w:tc>
          <w:tcPr>
            <w:tcW w:w="5952" w:type="dxa"/>
            <w:gridSpan w:val="2"/>
            <w:vMerge w:val="restart"/>
          </w:tcPr>
          <w:p w14:paraId="0F90E834" w14:textId="77777777" w:rsidR="009F39FD" w:rsidRPr="002326FB" w:rsidRDefault="009F39FD" w:rsidP="00750574">
            <w:pPr>
              <w:pStyle w:val="Piedepgina"/>
              <w:tabs>
                <w:tab w:val="clear" w:pos="4252"/>
                <w:tab w:val="clear" w:pos="8504"/>
                <w:tab w:val="right" w:pos="0"/>
              </w:tabs>
              <w:jc w:val="both"/>
              <w:rPr>
                <w:rFonts w:ascii="Cambria" w:hAnsi="Cambria"/>
              </w:rPr>
            </w:pPr>
          </w:p>
          <w:p w14:paraId="4528DEDE" w14:textId="77777777" w:rsidR="009F39FD" w:rsidRPr="002326FB" w:rsidRDefault="009F39FD" w:rsidP="00750574">
            <w:pPr>
              <w:pStyle w:val="Piedepgina"/>
              <w:tabs>
                <w:tab w:val="clear" w:pos="4252"/>
                <w:tab w:val="clear" w:pos="8504"/>
                <w:tab w:val="right" w:pos="0"/>
              </w:tabs>
              <w:jc w:val="both"/>
              <w:rPr>
                <w:rFonts w:ascii="Cambria" w:hAnsi="Cambria"/>
              </w:rPr>
            </w:pPr>
          </w:p>
          <w:p w14:paraId="4BFACB88" w14:textId="77777777" w:rsidR="009F39FD" w:rsidRPr="002326FB" w:rsidRDefault="009F39FD" w:rsidP="00750574">
            <w:pPr>
              <w:pStyle w:val="Piedepgina"/>
              <w:tabs>
                <w:tab w:val="clear" w:pos="4252"/>
                <w:tab w:val="clear" w:pos="8504"/>
                <w:tab w:val="right" w:pos="0"/>
              </w:tabs>
              <w:jc w:val="center"/>
              <w:rPr>
                <w:rFonts w:ascii="Cambria" w:hAnsi="Cambria"/>
              </w:rPr>
            </w:pPr>
            <w:r>
              <w:rPr>
                <w:rFonts w:ascii="Cambria" w:hAnsi="Cambria"/>
              </w:rPr>
              <w:fldChar w:fldCharType="begin">
                <w:ffData>
                  <w:name w:val="Texto19"/>
                  <w:enabled/>
                  <w:calcOnExit w:val="0"/>
                  <w:textInput/>
                </w:ffData>
              </w:fldChar>
            </w:r>
            <w:bookmarkStart w:id="23" w:name="Texto19"/>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23"/>
          </w:p>
          <w:p w14:paraId="6F5EF4EC" w14:textId="77777777" w:rsidR="009F39FD" w:rsidRDefault="009F39FD" w:rsidP="00750574">
            <w:pPr>
              <w:pStyle w:val="Piedepgina"/>
              <w:tabs>
                <w:tab w:val="clear" w:pos="4252"/>
                <w:tab w:val="clear" w:pos="8504"/>
                <w:tab w:val="right" w:pos="0"/>
              </w:tabs>
              <w:jc w:val="center"/>
              <w:rPr>
                <w:rFonts w:ascii="Cambria" w:hAnsi="Cambria"/>
              </w:rPr>
            </w:pPr>
          </w:p>
          <w:p w14:paraId="28E6FDBE" w14:textId="77777777" w:rsidR="009F39FD" w:rsidRPr="002326FB" w:rsidRDefault="009F39FD" w:rsidP="00750574">
            <w:pPr>
              <w:pStyle w:val="Piedepgina"/>
              <w:tabs>
                <w:tab w:val="clear" w:pos="4252"/>
                <w:tab w:val="clear" w:pos="8504"/>
                <w:tab w:val="right" w:pos="0"/>
              </w:tabs>
              <w:jc w:val="center"/>
              <w:rPr>
                <w:rFonts w:ascii="Cambria" w:hAnsi="Cambria"/>
              </w:rPr>
            </w:pPr>
            <w:r>
              <w:rPr>
                <w:rFonts w:ascii="Cambria" w:hAnsi="Cambria"/>
              </w:rPr>
              <w:fldChar w:fldCharType="begin">
                <w:ffData>
                  <w:name w:val="Texto20"/>
                  <w:enabled/>
                  <w:calcOnExit w:val="0"/>
                  <w:textInput/>
                </w:ffData>
              </w:fldChar>
            </w:r>
            <w:bookmarkStart w:id="24" w:name="Texto20"/>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24"/>
          </w:p>
          <w:p w14:paraId="40A12D2D" w14:textId="77777777" w:rsidR="009F39FD" w:rsidRPr="002326FB" w:rsidRDefault="009F39FD" w:rsidP="00750574">
            <w:pPr>
              <w:pStyle w:val="Piedepgina"/>
              <w:tabs>
                <w:tab w:val="clear" w:pos="4252"/>
                <w:tab w:val="clear" w:pos="8504"/>
                <w:tab w:val="right" w:pos="0"/>
              </w:tabs>
              <w:jc w:val="both"/>
              <w:rPr>
                <w:rFonts w:ascii="Cambria" w:hAnsi="Cambria"/>
              </w:rPr>
            </w:pPr>
          </w:p>
          <w:p w14:paraId="024EF84F" w14:textId="77777777" w:rsidR="009F39FD" w:rsidRPr="002326FB" w:rsidRDefault="009F39FD" w:rsidP="00750574">
            <w:pPr>
              <w:pStyle w:val="Piedepgina"/>
              <w:tabs>
                <w:tab w:val="clear" w:pos="4252"/>
                <w:tab w:val="clear" w:pos="8504"/>
                <w:tab w:val="right" w:pos="0"/>
              </w:tabs>
              <w:jc w:val="center"/>
              <w:rPr>
                <w:rFonts w:ascii="Cambria" w:hAnsi="Cambria"/>
              </w:rPr>
            </w:pPr>
            <w:r w:rsidRPr="002326FB">
              <w:rPr>
                <w:rFonts w:ascii="Cambria" w:hAnsi="Cambria"/>
              </w:rPr>
              <w:t>Firma y Sello</w:t>
            </w:r>
          </w:p>
        </w:tc>
      </w:tr>
      <w:tr w:rsidR="009F39FD" w:rsidRPr="002326FB" w14:paraId="7CF3EB3C" w14:textId="77777777" w:rsidTr="00750574">
        <w:trPr>
          <w:trHeight w:val="405"/>
          <w:jc w:val="center"/>
        </w:trPr>
        <w:tc>
          <w:tcPr>
            <w:tcW w:w="2975" w:type="dxa"/>
          </w:tcPr>
          <w:p w14:paraId="3CD1A72D" w14:textId="77777777" w:rsidR="009F39FD" w:rsidRPr="002326FB" w:rsidRDefault="009F39FD" w:rsidP="00750574">
            <w:pPr>
              <w:pStyle w:val="Piedepgina"/>
              <w:tabs>
                <w:tab w:val="clear" w:pos="4252"/>
                <w:tab w:val="clear" w:pos="8504"/>
                <w:tab w:val="right" w:pos="0"/>
              </w:tabs>
              <w:jc w:val="center"/>
              <w:rPr>
                <w:rFonts w:ascii="Cambria" w:hAnsi="Cambria"/>
              </w:rPr>
            </w:pPr>
            <w:r>
              <w:rPr>
                <w:rFonts w:ascii="Cambria" w:hAnsi="Cambria"/>
              </w:rPr>
              <w:t>Juan Carlos Longo Torres</w:t>
            </w:r>
          </w:p>
        </w:tc>
        <w:tc>
          <w:tcPr>
            <w:tcW w:w="5952" w:type="dxa"/>
            <w:gridSpan w:val="2"/>
            <w:vMerge/>
          </w:tcPr>
          <w:p w14:paraId="52074BCD" w14:textId="77777777" w:rsidR="009F39FD" w:rsidRPr="002326FB" w:rsidRDefault="009F39FD" w:rsidP="00750574">
            <w:pPr>
              <w:pStyle w:val="Piedepgina"/>
              <w:tabs>
                <w:tab w:val="clear" w:pos="4252"/>
                <w:tab w:val="clear" w:pos="8504"/>
                <w:tab w:val="right" w:pos="0"/>
              </w:tabs>
              <w:jc w:val="both"/>
              <w:rPr>
                <w:rFonts w:ascii="Cambria" w:hAnsi="Cambria"/>
              </w:rPr>
            </w:pPr>
          </w:p>
        </w:tc>
      </w:tr>
    </w:tbl>
    <w:p w14:paraId="34944EFD" w14:textId="77777777" w:rsidR="009F39FD" w:rsidRPr="00B97299" w:rsidRDefault="009F39FD" w:rsidP="009F39FD">
      <w:pPr>
        <w:pStyle w:val="Piedepgina"/>
        <w:tabs>
          <w:tab w:val="clear" w:pos="4252"/>
          <w:tab w:val="clear" w:pos="8504"/>
          <w:tab w:val="right" w:pos="0"/>
        </w:tabs>
        <w:jc w:val="both"/>
        <w:rPr>
          <w:rFonts w:ascii="Cambria" w:hAnsi="Cambria"/>
        </w:rPr>
      </w:pPr>
    </w:p>
    <w:p w14:paraId="38A712DB" w14:textId="77777777" w:rsidR="009F39FD" w:rsidRDefault="009F39FD" w:rsidP="009F39FD">
      <w:pPr>
        <w:pStyle w:val="Piedepgina"/>
        <w:outlineLvl w:val="0"/>
        <w:rPr>
          <w:rFonts w:ascii="Cambria" w:hAnsi="Cambria"/>
          <w:b/>
          <w:sz w:val="44"/>
        </w:rPr>
      </w:pPr>
    </w:p>
    <w:p w14:paraId="7A92B4DF" w14:textId="1AB1F1A0" w:rsidR="004B5332" w:rsidRPr="004B5332" w:rsidRDefault="004B5332" w:rsidP="004B5332">
      <w:pPr>
        <w:spacing w:line="360" w:lineRule="auto"/>
        <w:jc w:val="both"/>
        <w:rPr>
          <w:rFonts w:ascii="Arial" w:hAnsi="Arial" w:cs="Arial"/>
          <w:sz w:val="22"/>
          <w:szCs w:val="22"/>
        </w:rPr>
      </w:pPr>
    </w:p>
    <w:sectPr w:rsidR="004B5332" w:rsidRPr="004B5332" w:rsidSect="009F39FD">
      <w:headerReference w:type="default" r:id="rId8"/>
      <w:footerReference w:type="default" r:id="rId9"/>
      <w:pgSz w:w="11906" w:h="16838"/>
      <w:pgMar w:top="1936" w:right="1416" w:bottom="816" w:left="1559" w:header="709" w:footer="8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0688" w14:textId="77777777" w:rsidR="0057509C" w:rsidRDefault="0057509C" w:rsidP="00050477">
      <w:r>
        <w:separator/>
      </w:r>
    </w:p>
  </w:endnote>
  <w:endnote w:type="continuationSeparator" w:id="0">
    <w:p w14:paraId="7765CA03" w14:textId="77777777" w:rsidR="0057509C" w:rsidRDefault="0057509C" w:rsidP="0005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8263" w14:textId="715B7F73" w:rsidR="00050477" w:rsidRDefault="00BC2E66" w:rsidP="00480EF8">
    <w:pPr>
      <w:pStyle w:val="Piedepgina"/>
    </w:pPr>
    <w:r>
      <w:rPr>
        <w:noProof/>
      </w:rPr>
      <mc:AlternateContent>
        <mc:Choice Requires="wps">
          <w:drawing>
            <wp:anchor distT="45720" distB="45720" distL="114300" distR="114300" simplePos="0" relativeHeight="251662336" behindDoc="1" locked="0" layoutInCell="1" allowOverlap="1" wp14:anchorId="004F4BD7" wp14:editId="626BC708">
              <wp:simplePos x="0" y="0"/>
              <wp:positionH relativeFrom="page">
                <wp:posOffset>5541010</wp:posOffset>
              </wp:positionH>
              <wp:positionV relativeFrom="paragraph">
                <wp:posOffset>-2446020</wp:posOffset>
              </wp:positionV>
              <wp:extent cx="3939540" cy="1404620"/>
              <wp:effectExtent l="0" t="0" r="254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939540" cy="1404620"/>
                      </a:xfrm>
                      <a:prstGeom prst="rect">
                        <a:avLst/>
                      </a:prstGeom>
                      <a:noFill/>
                      <a:ln w="9525">
                        <a:noFill/>
                        <a:miter lim="800000"/>
                        <a:headEnd/>
                        <a:tailEnd/>
                      </a:ln>
                    </wps:spPr>
                    <wps:txbx>
                      <w:txbxContent>
                        <w:p w14:paraId="0860666B" w14:textId="0DB038A5" w:rsidR="004B5ACA" w:rsidRDefault="004B5ACA">
                          <w:pPr>
                            <w:rPr>
                              <w:rFonts w:asciiTheme="majorHAnsi" w:hAnsiTheme="majorHAnsi" w:cstheme="majorHAnsi"/>
                              <w:b/>
                              <w:bCs/>
                            </w:rPr>
                          </w:pPr>
                          <w:r w:rsidRPr="004B5ACA">
                            <w:rPr>
                              <w:rFonts w:asciiTheme="majorHAnsi" w:hAnsiTheme="majorHAnsi" w:cstheme="majorHAnsi"/>
                              <w:b/>
                              <w:bCs/>
                            </w:rPr>
                            <w:t>Federación Andaluza de Bádminton</w:t>
                          </w:r>
                        </w:p>
                        <w:p w14:paraId="3C79C86A" w14:textId="790151D7" w:rsidR="004B5ACA" w:rsidRDefault="004B5ACA">
                          <w:pPr>
                            <w:rPr>
                              <w:rFonts w:asciiTheme="majorHAnsi" w:hAnsiTheme="majorHAnsi" w:cstheme="majorHAnsi"/>
                            </w:rPr>
                          </w:pPr>
                          <w:r>
                            <w:rPr>
                              <w:rFonts w:asciiTheme="majorHAnsi" w:hAnsiTheme="majorHAnsi" w:cstheme="majorHAnsi"/>
                            </w:rPr>
                            <w:t>C/</w:t>
                          </w:r>
                          <w:r w:rsidR="00BC2E66">
                            <w:rPr>
                              <w:rFonts w:asciiTheme="majorHAnsi" w:hAnsiTheme="majorHAnsi" w:cstheme="majorHAnsi"/>
                            </w:rPr>
                            <w:t>.</w:t>
                          </w:r>
                          <w:r>
                            <w:rPr>
                              <w:rFonts w:asciiTheme="majorHAnsi" w:hAnsiTheme="majorHAnsi" w:cstheme="majorHAnsi"/>
                            </w:rPr>
                            <w:t xml:space="preserve"> Alfonso XII 34, Planta 1ª 21003 Huelva G-21</w:t>
                          </w:r>
                          <w:r w:rsidR="00142074">
                            <w:rPr>
                              <w:rFonts w:asciiTheme="majorHAnsi" w:hAnsiTheme="majorHAnsi" w:cstheme="majorHAnsi"/>
                            </w:rPr>
                            <w:t>4695</w:t>
                          </w:r>
                          <w:r w:rsidR="00BC2E66">
                            <w:rPr>
                              <w:rFonts w:asciiTheme="majorHAnsi" w:hAnsiTheme="majorHAnsi" w:cstheme="majorHAnsi"/>
                            </w:rPr>
                            <w:t>9</w:t>
                          </w:r>
                          <w:r w:rsidR="00142074">
                            <w:rPr>
                              <w:rFonts w:asciiTheme="majorHAnsi" w:hAnsiTheme="majorHAnsi" w:cstheme="majorHAnsi"/>
                            </w:rPr>
                            <w:t>8</w:t>
                          </w:r>
                        </w:p>
                        <w:p w14:paraId="173EF59E" w14:textId="1D509481" w:rsidR="00142074" w:rsidRPr="009C159F" w:rsidRDefault="00000000" w:rsidP="00142074">
                          <w:pPr>
                            <w:rPr>
                              <w:rFonts w:asciiTheme="majorHAnsi" w:hAnsiTheme="majorHAnsi" w:cstheme="majorHAnsi"/>
                              <w:sz w:val="20"/>
                              <w:szCs w:val="20"/>
                            </w:rPr>
                          </w:pPr>
                          <w:hyperlink r:id="rId1" w:history="1">
                            <w:r w:rsidR="00142074" w:rsidRPr="009C159F">
                              <w:rPr>
                                <w:rStyle w:val="Hipervnculo"/>
                                <w:rFonts w:asciiTheme="majorHAnsi" w:hAnsiTheme="majorHAnsi" w:cstheme="majorHAnsi"/>
                                <w:sz w:val="20"/>
                                <w:szCs w:val="20"/>
                              </w:rPr>
                              <w:t>http://www.badmintonandalucia.es</w:t>
                            </w:r>
                          </w:hyperlink>
                          <w:r w:rsidR="00142074">
                            <w:rPr>
                              <w:rFonts w:asciiTheme="majorHAnsi" w:hAnsiTheme="majorHAnsi" w:cstheme="majorHAnsi"/>
                            </w:rPr>
                            <w:t xml:space="preserve">  </w:t>
                          </w:r>
                          <w:r w:rsidR="009C159F" w:rsidRPr="009C159F">
                            <w:rPr>
                              <w:rFonts w:asciiTheme="majorHAnsi" w:hAnsiTheme="majorHAnsi" w:cstheme="majorHAnsi"/>
                              <w:sz w:val="20"/>
                              <w:szCs w:val="20"/>
                            </w:rPr>
                            <w:t>secretaria@badmintonandalucia.es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04F4BD7" id="_x0000_t202" coordsize="21600,21600" o:spt="202" path="m,l,21600r21600,l21600,xe">
              <v:stroke joinstyle="miter"/>
              <v:path gradientshapeok="t" o:connecttype="rect"/>
            </v:shapetype>
            <v:shape id="Cuadro de texto 2" o:spid="_x0000_s1026" type="#_x0000_t202" style="position:absolute;margin-left:436.3pt;margin-top:-192.6pt;width:310.2pt;height:110.6pt;rotation:-90;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" filled="f" stroked="f">
              <v:textbox style="mso-fit-shape-to-text:t">
                <w:txbxContent>
                  <w:p w14:paraId="0860666B" w14:textId="0DB038A5" w:rsidR="004B5ACA" w:rsidRDefault="004B5ACA">
                    <w:pPr>
                      <w:rPr>
                        <w:rFonts w:asciiTheme="majorHAnsi" w:hAnsiTheme="majorHAnsi" w:cstheme="majorHAnsi"/>
                        <w:b/>
                        <w:bCs/>
                      </w:rPr>
                    </w:pPr>
                    <w:r w:rsidRPr="004B5ACA">
                      <w:rPr>
                        <w:rFonts w:asciiTheme="majorHAnsi" w:hAnsiTheme="majorHAnsi" w:cstheme="majorHAnsi"/>
                        <w:b/>
                        <w:bCs/>
                      </w:rPr>
                      <w:t>Federación Andaluza de Bádminton</w:t>
                    </w:r>
                  </w:p>
                  <w:p w14:paraId="3C79C86A" w14:textId="790151D7" w:rsidR="004B5ACA" w:rsidRDefault="004B5ACA">
                    <w:pPr>
                      <w:rPr>
                        <w:rFonts w:asciiTheme="majorHAnsi" w:hAnsiTheme="majorHAnsi" w:cstheme="majorHAnsi"/>
                      </w:rPr>
                    </w:pPr>
                    <w:r>
                      <w:rPr>
                        <w:rFonts w:asciiTheme="majorHAnsi" w:hAnsiTheme="majorHAnsi" w:cstheme="majorHAnsi"/>
                      </w:rPr>
                      <w:t>C/</w:t>
                    </w:r>
                    <w:r w:rsidR="00BC2E66">
                      <w:rPr>
                        <w:rFonts w:asciiTheme="majorHAnsi" w:hAnsiTheme="majorHAnsi" w:cstheme="majorHAnsi"/>
                      </w:rPr>
                      <w:t>.</w:t>
                    </w:r>
                    <w:r>
                      <w:rPr>
                        <w:rFonts w:asciiTheme="majorHAnsi" w:hAnsiTheme="majorHAnsi" w:cstheme="majorHAnsi"/>
                      </w:rPr>
                      <w:t xml:space="preserve"> Alfonso XII 34, Planta 1ª 21003 Huelva G-21</w:t>
                    </w:r>
                    <w:r w:rsidR="00142074">
                      <w:rPr>
                        <w:rFonts w:asciiTheme="majorHAnsi" w:hAnsiTheme="majorHAnsi" w:cstheme="majorHAnsi"/>
                      </w:rPr>
                      <w:t>4695</w:t>
                    </w:r>
                    <w:r w:rsidR="00BC2E66">
                      <w:rPr>
                        <w:rFonts w:asciiTheme="majorHAnsi" w:hAnsiTheme="majorHAnsi" w:cstheme="majorHAnsi"/>
                      </w:rPr>
                      <w:t>9</w:t>
                    </w:r>
                    <w:r w:rsidR="00142074">
                      <w:rPr>
                        <w:rFonts w:asciiTheme="majorHAnsi" w:hAnsiTheme="majorHAnsi" w:cstheme="majorHAnsi"/>
                      </w:rPr>
                      <w:t>8</w:t>
                    </w:r>
                  </w:p>
                  <w:p w14:paraId="173EF59E" w14:textId="1D509481" w:rsidR="00142074" w:rsidRPr="009C159F" w:rsidRDefault="00000000" w:rsidP="00142074">
                    <w:pPr>
                      <w:rPr>
                        <w:rFonts w:asciiTheme="majorHAnsi" w:hAnsiTheme="majorHAnsi" w:cstheme="majorHAnsi"/>
                        <w:sz w:val="20"/>
                        <w:szCs w:val="20"/>
                      </w:rPr>
                    </w:pPr>
                    <w:hyperlink r:id="rId2" w:history="1">
                      <w:r w:rsidR="00142074" w:rsidRPr="009C159F">
                        <w:rPr>
                          <w:rStyle w:val="Hipervnculo"/>
                          <w:rFonts w:asciiTheme="majorHAnsi" w:hAnsiTheme="majorHAnsi" w:cstheme="majorHAnsi"/>
                          <w:sz w:val="20"/>
                          <w:szCs w:val="20"/>
                        </w:rPr>
                        <w:t>http://www.badmintonandalucia.es</w:t>
                      </w:r>
                    </w:hyperlink>
                    <w:r w:rsidR="00142074">
                      <w:rPr>
                        <w:rFonts w:asciiTheme="majorHAnsi" w:hAnsiTheme="majorHAnsi" w:cstheme="majorHAnsi"/>
                      </w:rPr>
                      <w:t xml:space="preserve">  </w:t>
                    </w:r>
                    <w:r w:rsidR="009C159F" w:rsidRPr="009C159F">
                      <w:rPr>
                        <w:rFonts w:asciiTheme="majorHAnsi" w:hAnsiTheme="majorHAnsi" w:cstheme="majorHAnsi"/>
                        <w:sz w:val="20"/>
                        <w:szCs w:val="20"/>
                      </w:rPr>
                      <w:t>secretaria@badmintonandalucia.es</w:t>
                    </w:r>
                  </w:p>
                </w:txbxContent>
              </v:textbox>
              <w10:wrap anchorx="page"/>
            </v:shape>
          </w:pict>
        </mc:Fallback>
      </mc:AlternateContent>
    </w:r>
    <w:r w:rsidR="009C159F">
      <w:rPr>
        <w:noProof/>
      </w:rPr>
      <w:drawing>
        <wp:anchor distT="0" distB="0" distL="114300" distR="114300" simplePos="0" relativeHeight="251660288" behindDoc="0" locked="0" layoutInCell="1" allowOverlap="1" wp14:anchorId="7A957A1A" wp14:editId="4C6C4051">
          <wp:simplePos x="0" y="0"/>
          <wp:positionH relativeFrom="page">
            <wp:align>center</wp:align>
          </wp:positionH>
          <wp:positionV relativeFrom="paragraph">
            <wp:posOffset>79375</wp:posOffset>
          </wp:positionV>
          <wp:extent cx="5642610" cy="5822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5642610" cy="5822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A818" w14:textId="77777777" w:rsidR="0057509C" w:rsidRDefault="0057509C" w:rsidP="00050477">
      <w:r>
        <w:separator/>
      </w:r>
    </w:p>
  </w:footnote>
  <w:footnote w:type="continuationSeparator" w:id="0">
    <w:p w14:paraId="39B58738" w14:textId="77777777" w:rsidR="0057509C" w:rsidRDefault="0057509C" w:rsidP="00050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B36D" w14:textId="241FB467" w:rsidR="00050477" w:rsidRDefault="00050477">
    <w:pPr>
      <w:pStyle w:val="Encabezado"/>
    </w:pPr>
    <w:r>
      <w:rPr>
        <w:noProof/>
      </w:rPr>
      <w:drawing>
        <wp:anchor distT="0" distB="0" distL="114300" distR="114300" simplePos="0" relativeHeight="251659264" behindDoc="0" locked="0" layoutInCell="1" allowOverlap="1" wp14:anchorId="6F58A516" wp14:editId="6D7E77E2">
          <wp:simplePos x="0" y="0"/>
          <wp:positionH relativeFrom="column">
            <wp:posOffset>-229328</wp:posOffset>
          </wp:positionH>
          <wp:positionV relativeFrom="paragraph">
            <wp:posOffset>-129540</wp:posOffset>
          </wp:positionV>
          <wp:extent cx="1210945" cy="528955"/>
          <wp:effectExtent l="0" t="0" r="0" b="0"/>
          <wp:wrapTopAndBottom/>
          <wp:docPr id="10"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CBB"/>
    <w:multiLevelType w:val="hybridMultilevel"/>
    <w:tmpl w:val="FDEA94EA"/>
    <w:lvl w:ilvl="0" w:tplc="49D2769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9127C2"/>
    <w:multiLevelType w:val="hybridMultilevel"/>
    <w:tmpl w:val="B6C8BE5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2BC23F5"/>
    <w:multiLevelType w:val="hybridMultilevel"/>
    <w:tmpl w:val="345864B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9033370"/>
    <w:multiLevelType w:val="hybridMultilevel"/>
    <w:tmpl w:val="91D63A0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D8D5C10"/>
    <w:multiLevelType w:val="hybridMultilevel"/>
    <w:tmpl w:val="C97E630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219392240">
    <w:abstractNumId w:val="0"/>
  </w:num>
  <w:num w:numId="2" w16cid:durableId="1381397816">
    <w:abstractNumId w:val="3"/>
  </w:num>
  <w:num w:numId="3" w16cid:durableId="1160392642">
    <w:abstractNumId w:val="1"/>
  </w:num>
  <w:num w:numId="4" w16cid:durableId="1517501481">
    <w:abstractNumId w:val="4"/>
  </w:num>
  <w:num w:numId="5" w16cid:durableId="505094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niuc4ajKFa7yk1HuWPO6pwrD2QADaJH00GazH6IZFjSvlcB3eKd4EeoCt//Rs7o3BXW6NoPMmEkF4UZ4dqjUmA==" w:salt="SsqJZ4SfasyAa1c1SgDXRQ=="/>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77"/>
    <w:rsid w:val="000205DF"/>
    <w:rsid w:val="000206A9"/>
    <w:rsid w:val="00050477"/>
    <w:rsid w:val="000B1710"/>
    <w:rsid w:val="00110BA8"/>
    <w:rsid w:val="00142074"/>
    <w:rsid w:val="00161B77"/>
    <w:rsid w:val="001A2DBE"/>
    <w:rsid w:val="00226646"/>
    <w:rsid w:val="002373B5"/>
    <w:rsid w:val="00262645"/>
    <w:rsid w:val="003311E9"/>
    <w:rsid w:val="0039790D"/>
    <w:rsid w:val="003F094B"/>
    <w:rsid w:val="0041033B"/>
    <w:rsid w:val="00480EF8"/>
    <w:rsid w:val="004B5332"/>
    <w:rsid w:val="004B5ACA"/>
    <w:rsid w:val="0051064D"/>
    <w:rsid w:val="005620FF"/>
    <w:rsid w:val="0057509C"/>
    <w:rsid w:val="0058299D"/>
    <w:rsid w:val="005D0C77"/>
    <w:rsid w:val="006075A9"/>
    <w:rsid w:val="00667DC5"/>
    <w:rsid w:val="006813C3"/>
    <w:rsid w:val="006A0911"/>
    <w:rsid w:val="006A1DB3"/>
    <w:rsid w:val="006A689B"/>
    <w:rsid w:val="0071311B"/>
    <w:rsid w:val="00755CD8"/>
    <w:rsid w:val="00776C2F"/>
    <w:rsid w:val="007905C4"/>
    <w:rsid w:val="00840FE6"/>
    <w:rsid w:val="00841666"/>
    <w:rsid w:val="00852E78"/>
    <w:rsid w:val="008A3CDB"/>
    <w:rsid w:val="008A4D9E"/>
    <w:rsid w:val="008B6F5D"/>
    <w:rsid w:val="008D2F64"/>
    <w:rsid w:val="008E75ED"/>
    <w:rsid w:val="00921913"/>
    <w:rsid w:val="00965E50"/>
    <w:rsid w:val="00977D29"/>
    <w:rsid w:val="009B5E4A"/>
    <w:rsid w:val="009C159F"/>
    <w:rsid w:val="009F39FD"/>
    <w:rsid w:val="00A117A6"/>
    <w:rsid w:val="00AC1550"/>
    <w:rsid w:val="00B718DB"/>
    <w:rsid w:val="00BC2E66"/>
    <w:rsid w:val="00BC7F75"/>
    <w:rsid w:val="00BE5FE3"/>
    <w:rsid w:val="00BF20EF"/>
    <w:rsid w:val="00C75C62"/>
    <w:rsid w:val="00C828E3"/>
    <w:rsid w:val="00CD2A70"/>
    <w:rsid w:val="00D01859"/>
    <w:rsid w:val="00D02A29"/>
    <w:rsid w:val="00D71A48"/>
    <w:rsid w:val="00D83319"/>
    <w:rsid w:val="00DA314F"/>
    <w:rsid w:val="00DD3A87"/>
    <w:rsid w:val="00E44295"/>
    <w:rsid w:val="00F61E7F"/>
    <w:rsid w:val="00F94B00"/>
    <w:rsid w:val="00FB15D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4BF9E"/>
  <w15:chartTrackingRefBased/>
  <w15:docId w15:val="{5AF03701-538F-5142-9755-DD0061DE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0477"/>
    <w:pPr>
      <w:tabs>
        <w:tab w:val="center" w:pos="4252"/>
        <w:tab w:val="right" w:pos="8504"/>
      </w:tabs>
    </w:pPr>
  </w:style>
  <w:style w:type="character" w:customStyle="1" w:styleId="EncabezadoCar">
    <w:name w:val="Encabezado Car"/>
    <w:basedOn w:val="Fuentedeprrafopredeter"/>
    <w:link w:val="Encabezado"/>
    <w:uiPriority w:val="99"/>
    <w:rsid w:val="00050477"/>
  </w:style>
  <w:style w:type="paragraph" w:styleId="Piedepgina">
    <w:name w:val="footer"/>
    <w:basedOn w:val="Normal"/>
    <w:link w:val="PiedepginaCar"/>
    <w:uiPriority w:val="99"/>
    <w:unhideWhenUsed/>
    <w:rsid w:val="00050477"/>
    <w:pPr>
      <w:tabs>
        <w:tab w:val="center" w:pos="4252"/>
        <w:tab w:val="right" w:pos="8504"/>
      </w:tabs>
    </w:pPr>
  </w:style>
  <w:style w:type="character" w:customStyle="1" w:styleId="PiedepginaCar">
    <w:name w:val="Pie de página Car"/>
    <w:basedOn w:val="Fuentedeprrafopredeter"/>
    <w:link w:val="Piedepgina"/>
    <w:uiPriority w:val="99"/>
    <w:rsid w:val="00050477"/>
  </w:style>
  <w:style w:type="character" w:styleId="Hipervnculo">
    <w:name w:val="Hyperlink"/>
    <w:basedOn w:val="Fuentedeprrafopredeter"/>
    <w:uiPriority w:val="99"/>
    <w:unhideWhenUsed/>
    <w:rsid w:val="00142074"/>
    <w:rPr>
      <w:color w:val="0563C1" w:themeColor="hyperlink"/>
      <w:u w:val="single"/>
    </w:rPr>
  </w:style>
  <w:style w:type="character" w:styleId="Mencinsinresolver">
    <w:name w:val="Unresolved Mention"/>
    <w:basedOn w:val="Fuentedeprrafopredeter"/>
    <w:uiPriority w:val="99"/>
    <w:rsid w:val="00142074"/>
    <w:rPr>
      <w:color w:val="605E5C"/>
      <w:shd w:val="clear" w:color="auto" w:fill="E1DFDD"/>
    </w:rPr>
  </w:style>
  <w:style w:type="paragraph" w:styleId="Prrafodelista">
    <w:name w:val="List Paragraph"/>
    <w:basedOn w:val="Normal"/>
    <w:uiPriority w:val="34"/>
    <w:qFormat/>
    <w:rsid w:val="00410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dmintonandaluc&#237;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badmintonandalucia.es" TargetMode="External"/><Relationship Id="rId1" Type="http://schemas.openxmlformats.org/officeDocument/2006/relationships/hyperlink" Target="http://www.badmintonandaluc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2196</Words>
  <Characters>12078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Longo</dc:creator>
  <cp:keywords/>
  <dc:description/>
  <cp:lastModifiedBy>Jose Antonio Figuereo Rodriguez</cp:lastModifiedBy>
  <cp:revision>4</cp:revision>
  <cp:lastPrinted>2022-08-03T08:32:00Z</cp:lastPrinted>
  <dcterms:created xsi:type="dcterms:W3CDTF">2022-09-15T22:24:00Z</dcterms:created>
  <dcterms:modified xsi:type="dcterms:W3CDTF">2022-09-15T22:25:00Z</dcterms:modified>
</cp:coreProperties>
</file>